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123D" w14:textId="77777777" w:rsidR="00AC76D4" w:rsidRPr="00AC76D4" w:rsidRDefault="00AC76D4" w:rsidP="00AC76D4">
      <w:pPr>
        <w:spacing w:after="0" w:line="360" w:lineRule="auto"/>
        <w:jc w:val="center"/>
        <w:rPr>
          <w:b/>
          <w:bCs/>
          <w:sz w:val="20"/>
          <w:szCs w:val="20"/>
        </w:rPr>
      </w:pPr>
      <w:r w:rsidRPr="00AC76D4">
        <w:rPr>
          <w:b/>
          <w:bCs/>
          <w:sz w:val="20"/>
          <w:szCs w:val="20"/>
        </w:rPr>
        <w:t>MENSAGEM DO PAPA LEÃO XIV PARA A QUARESMA DE 2026</w:t>
      </w:r>
    </w:p>
    <w:p w14:paraId="05FEDF89" w14:textId="4F4E6943" w:rsidR="00AC76D4" w:rsidRPr="00AC76D4" w:rsidRDefault="00AC76D4" w:rsidP="00AC76D4">
      <w:pPr>
        <w:spacing w:after="0" w:line="360" w:lineRule="auto"/>
        <w:jc w:val="center"/>
        <w:rPr>
          <w:sz w:val="20"/>
          <w:szCs w:val="20"/>
        </w:rPr>
      </w:pPr>
      <w:r w:rsidRPr="00AC76D4">
        <w:rPr>
          <w:b/>
          <w:bCs/>
          <w:i/>
          <w:iCs/>
          <w:sz w:val="20"/>
          <w:szCs w:val="20"/>
        </w:rPr>
        <w:t>Escutar e jejuar.</w:t>
      </w:r>
      <w:r>
        <w:rPr>
          <w:sz w:val="20"/>
          <w:szCs w:val="20"/>
        </w:rPr>
        <w:t xml:space="preserve"> </w:t>
      </w:r>
      <w:r w:rsidRPr="00AC76D4">
        <w:rPr>
          <w:b/>
          <w:bCs/>
          <w:i/>
          <w:iCs/>
          <w:sz w:val="20"/>
          <w:szCs w:val="20"/>
        </w:rPr>
        <w:t>Quaresma como tempo de conversão</w:t>
      </w:r>
    </w:p>
    <w:p w14:paraId="46AA232A" w14:textId="77777777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</w:p>
    <w:p w14:paraId="1DD239AD" w14:textId="09A2D3F5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  <w:r w:rsidRPr="00AC76D4">
        <w:rPr>
          <w:sz w:val="20"/>
          <w:szCs w:val="20"/>
        </w:rPr>
        <w:t>Queridos irmãos e irmãs!</w:t>
      </w:r>
    </w:p>
    <w:p w14:paraId="5D15B402" w14:textId="7A0BC213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  <w:r w:rsidRPr="00AC76D4">
        <w:rPr>
          <w:sz w:val="20"/>
          <w:szCs w:val="20"/>
        </w:rPr>
        <w:t xml:space="preserve">A Quaresma é o tempo em que a Igreja, com solicitude maternal, nos convida a recolocar o mistério de Deus no centro da nossa vida, para que a nossa fé ganhe novo impulso e </w:t>
      </w:r>
      <w:r w:rsidRPr="007D369F">
        <w:rPr>
          <w:b/>
          <w:bCs/>
          <w:sz w:val="20"/>
          <w:szCs w:val="20"/>
        </w:rPr>
        <w:t>o coração não se perca entre as inquietações e as distrações do quotidiano.</w:t>
      </w:r>
      <w:r w:rsidRPr="00AC76D4">
        <w:rPr>
          <w:sz w:val="20"/>
          <w:szCs w:val="20"/>
        </w:rPr>
        <w:t xml:space="preserve"> Todo o caminho de conversão começa quando nos deixamos alcançar pela Palavra e a acolhemos com docilidade de espírito. Existe, portanto, um vínculo entre o dom da Palavra de Deus, a hospitalidade que lhe oferecemos e a transformação que ela realiza. Por isso, o itinerário quaresmal torna-se uma ocasião propícia para dar ouvidos à voz do Senhor e renovar a decisão de seguir Cristo, percorrendo com Ele o caminho que sobe a Jerusalém, onde se realiza o mistério da sua paixão, morte e ressurreição.</w:t>
      </w:r>
    </w:p>
    <w:p w14:paraId="09BA61C5" w14:textId="77777777" w:rsidR="00AC76D4" w:rsidRPr="00AC76D4" w:rsidRDefault="00AC76D4" w:rsidP="00AC76D4">
      <w:pPr>
        <w:spacing w:after="0" w:line="360" w:lineRule="auto"/>
        <w:jc w:val="both"/>
        <w:rPr>
          <w:b/>
          <w:bCs/>
          <w:i/>
          <w:iCs/>
          <w:sz w:val="20"/>
          <w:szCs w:val="20"/>
        </w:rPr>
      </w:pPr>
    </w:p>
    <w:p w14:paraId="24A78E77" w14:textId="302154AE" w:rsidR="00AC76D4" w:rsidRPr="00AC76D4" w:rsidRDefault="00AC76D4" w:rsidP="00AC76D4">
      <w:pPr>
        <w:spacing w:after="0" w:line="360" w:lineRule="auto"/>
        <w:jc w:val="both"/>
        <w:rPr>
          <w:b/>
          <w:bCs/>
          <w:sz w:val="20"/>
          <w:szCs w:val="20"/>
        </w:rPr>
      </w:pPr>
      <w:r w:rsidRPr="00AC76D4">
        <w:rPr>
          <w:b/>
          <w:bCs/>
          <w:i/>
          <w:iCs/>
          <w:sz w:val="20"/>
          <w:szCs w:val="20"/>
        </w:rPr>
        <w:t>Escutar</w:t>
      </w:r>
    </w:p>
    <w:p w14:paraId="58448762" w14:textId="77777777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</w:p>
    <w:p w14:paraId="1EB782FA" w14:textId="522CB6D8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  <w:r w:rsidRPr="00AC76D4">
        <w:rPr>
          <w:sz w:val="20"/>
          <w:szCs w:val="20"/>
        </w:rPr>
        <w:t xml:space="preserve">Este ano gostaria de chamar a atenção, em primeiro lugar, para a importância de dar lugar à Palavra através da </w:t>
      </w:r>
      <w:r w:rsidRPr="00AC76D4">
        <w:rPr>
          <w:i/>
          <w:iCs/>
          <w:sz w:val="20"/>
          <w:szCs w:val="20"/>
        </w:rPr>
        <w:t>escuta</w:t>
      </w:r>
      <w:r w:rsidRPr="00AC76D4">
        <w:rPr>
          <w:sz w:val="20"/>
          <w:szCs w:val="20"/>
        </w:rPr>
        <w:t xml:space="preserve">, pois </w:t>
      </w:r>
      <w:r w:rsidRPr="00AC76D4">
        <w:rPr>
          <w:b/>
          <w:bCs/>
          <w:sz w:val="20"/>
          <w:szCs w:val="20"/>
        </w:rPr>
        <w:t>a disponibilidade para escutar é o primeiro sinal com que se manifesta o desejo de entrar em relação com o outro</w:t>
      </w:r>
      <w:r w:rsidRPr="00AC76D4">
        <w:rPr>
          <w:sz w:val="20"/>
          <w:szCs w:val="20"/>
        </w:rPr>
        <w:t>. O próprio Deus, revelando-se a Moisés na sarça ardente, mostra que a escuta é uma característica distintiva do seu ser: «Eu bem vi a opressão do meu povo que está no Egipto, e ouvi o seu clamor» (</w:t>
      </w:r>
      <w:r w:rsidRPr="00AC76D4">
        <w:rPr>
          <w:i/>
          <w:iCs/>
          <w:sz w:val="20"/>
          <w:szCs w:val="20"/>
        </w:rPr>
        <w:t>Ex</w:t>
      </w:r>
      <w:r w:rsidRPr="00AC76D4">
        <w:rPr>
          <w:sz w:val="20"/>
          <w:szCs w:val="20"/>
        </w:rPr>
        <w:t xml:space="preserve"> 3, 7). Escutar o clamor dos oprimidos é o início de uma história de libertação, na qual o Senhor envolve também Moisés, enviando-o a abrir um caminho de salvação para os seus filhos reduzidos à escravidão. É um Deus que nos envolve e, hoje, também vem até nós com os pensamentos que fazem vibrar o seu coração. Por isso, </w:t>
      </w:r>
      <w:r w:rsidRPr="00AC76D4">
        <w:rPr>
          <w:b/>
          <w:bCs/>
          <w:sz w:val="20"/>
          <w:szCs w:val="20"/>
        </w:rPr>
        <w:t>escutar a Palavra na liturgia educa-nos para uma escuta mais verdadeira da realidade</w:t>
      </w:r>
      <w:r w:rsidRPr="00AC76D4">
        <w:rPr>
          <w:sz w:val="20"/>
          <w:szCs w:val="20"/>
        </w:rPr>
        <w:t xml:space="preserve">: entre as </w:t>
      </w:r>
      <w:r w:rsidRPr="00AC76D4">
        <w:rPr>
          <w:sz w:val="20"/>
          <w:szCs w:val="20"/>
        </w:rPr>
        <w:lastRenderedPageBreak/>
        <w:t xml:space="preserve">muitas vozes que passam pela nossa vida pessoal e social, as Sagradas Escrituras tornam-nos capazes de reconhecer aquela que surge do sofrimento e da injustiça, </w:t>
      </w:r>
      <w:r w:rsidRPr="00AC76D4">
        <w:rPr>
          <w:b/>
          <w:bCs/>
          <w:sz w:val="20"/>
          <w:szCs w:val="20"/>
        </w:rPr>
        <w:t>para que não fique sem resposta</w:t>
      </w:r>
      <w:r w:rsidRPr="00AC76D4">
        <w:rPr>
          <w:sz w:val="20"/>
          <w:szCs w:val="20"/>
        </w:rPr>
        <w:t xml:space="preserve">. Entrar nesta disposição interior de recetividade significa </w:t>
      </w:r>
      <w:r w:rsidRPr="00A473C3">
        <w:rPr>
          <w:b/>
          <w:bCs/>
          <w:sz w:val="20"/>
          <w:szCs w:val="20"/>
        </w:rPr>
        <w:t>deixar-se instruir hoje</w:t>
      </w:r>
      <w:r w:rsidRPr="00AC76D4">
        <w:rPr>
          <w:sz w:val="20"/>
          <w:szCs w:val="20"/>
        </w:rPr>
        <w:t xml:space="preserve"> por Deus para escutar </w:t>
      </w:r>
      <w:r w:rsidRPr="00AC76D4">
        <w:rPr>
          <w:b/>
          <w:bCs/>
          <w:i/>
          <w:iCs/>
          <w:sz w:val="20"/>
          <w:szCs w:val="20"/>
        </w:rPr>
        <w:t>como</w:t>
      </w:r>
      <w:r w:rsidRPr="00AC76D4">
        <w:rPr>
          <w:i/>
          <w:iCs/>
          <w:sz w:val="20"/>
          <w:szCs w:val="20"/>
        </w:rPr>
        <w:t xml:space="preserve"> </w:t>
      </w:r>
      <w:r w:rsidRPr="00AC76D4">
        <w:rPr>
          <w:sz w:val="20"/>
          <w:szCs w:val="20"/>
        </w:rPr>
        <w:t>Ele, até reconhecer que «a condição dos pobres representa um grito que, na história da humanidade, interpela constantemente a nossa vida, as nossas sociedades, os sistemas políticos e económicos e, sobretudo, a Igreja».</w:t>
      </w:r>
      <w:r w:rsidRPr="00AC76D4">
        <w:rPr>
          <w:sz w:val="20"/>
          <w:szCs w:val="20"/>
          <w:vertAlign w:val="superscript"/>
        </w:rPr>
        <w:t>[1]</w:t>
      </w:r>
    </w:p>
    <w:p w14:paraId="013AF2CA" w14:textId="77777777" w:rsidR="00AC76D4" w:rsidRPr="00AC76D4" w:rsidRDefault="00AC76D4" w:rsidP="00AC76D4">
      <w:pPr>
        <w:spacing w:after="0" w:line="360" w:lineRule="auto"/>
        <w:jc w:val="both"/>
        <w:rPr>
          <w:b/>
          <w:bCs/>
          <w:i/>
          <w:iCs/>
          <w:sz w:val="20"/>
          <w:szCs w:val="20"/>
        </w:rPr>
      </w:pPr>
    </w:p>
    <w:p w14:paraId="01288545" w14:textId="186F4F1E" w:rsidR="00AC76D4" w:rsidRPr="00AC76D4" w:rsidRDefault="00AC76D4" w:rsidP="00AC76D4">
      <w:pPr>
        <w:spacing w:after="0" w:line="360" w:lineRule="auto"/>
        <w:jc w:val="both"/>
        <w:rPr>
          <w:b/>
          <w:bCs/>
          <w:sz w:val="20"/>
          <w:szCs w:val="20"/>
        </w:rPr>
      </w:pPr>
      <w:r w:rsidRPr="00AC76D4">
        <w:rPr>
          <w:b/>
          <w:bCs/>
          <w:i/>
          <w:iCs/>
          <w:sz w:val="20"/>
          <w:szCs w:val="20"/>
        </w:rPr>
        <w:t>Jejuar</w:t>
      </w:r>
    </w:p>
    <w:p w14:paraId="66468FAD" w14:textId="77777777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</w:p>
    <w:p w14:paraId="6A516870" w14:textId="53E19556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  <w:r w:rsidRPr="00AC76D4">
        <w:rPr>
          <w:sz w:val="20"/>
          <w:szCs w:val="20"/>
        </w:rPr>
        <w:t xml:space="preserve">Se a Quaresma é um tempo de escuta, o </w:t>
      </w:r>
      <w:r w:rsidRPr="00AC76D4">
        <w:rPr>
          <w:i/>
          <w:iCs/>
          <w:sz w:val="20"/>
          <w:szCs w:val="20"/>
        </w:rPr>
        <w:t>jejum</w:t>
      </w:r>
      <w:r w:rsidRPr="00AC76D4">
        <w:rPr>
          <w:sz w:val="20"/>
          <w:szCs w:val="20"/>
        </w:rPr>
        <w:t xml:space="preserve"> constitui uma prática concreta que nos </w:t>
      </w:r>
      <w:r w:rsidRPr="00AC76D4">
        <w:rPr>
          <w:b/>
          <w:bCs/>
          <w:sz w:val="20"/>
          <w:szCs w:val="20"/>
        </w:rPr>
        <w:t>predispõe a acolher a Palavra de Deus</w:t>
      </w:r>
      <w:r w:rsidRPr="00AC76D4">
        <w:rPr>
          <w:sz w:val="20"/>
          <w:szCs w:val="20"/>
        </w:rPr>
        <w:t xml:space="preserve">. Na verdade, a abstinência de alimentos é um exercício ascético muito antigo e insubstituível no caminho da conversão. Precisamente porque implica o corpo, </w:t>
      </w:r>
      <w:r w:rsidRPr="00AC76D4">
        <w:rPr>
          <w:b/>
          <w:bCs/>
          <w:sz w:val="20"/>
          <w:szCs w:val="20"/>
        </w:rPr>
        <w:t>torna mais evidente aquilo de que temos “fome” e o que consideramos essencial para o nosso sustento</w:t>
      </w:r>
      <w:r w:rsidRPr="00AC76D4">
        <w:rPr>
          <w:sz w:val="20"/>
          <w:szCs w:val="20"/>
        </w:rPr>
        <w:t xml:space="preserve">. Portanto, é útil para discernir e ordenar os “apetites”, para </w:t>
      </w:r>
      <w:r w:rsidRPr="00AC76D4">
        <w:rPr>
          <w:b/>
          <w:bCs/>
          <w:sz w:val="20"/>
          <w:szCs w:val="20"/>
        </w:rPr>
        <w:t>manter vigilante a fome e a sede de justiça</w:t>
      </w:r>
      <w:r w:rsidRPr="00AC76D4">
        <w:rPr>
          <w:sz w:val="20"/>
          <w:szCs w:val="20"/>
        </w:rPr>
        <w:t xml:space="preserve">, subtraindo-a à resignação e instruindo-a, a fim de se tornar </w:t>
      </w:r>
      <w:r w:rsidRPr="00AC76D4">
        <w:rPr>
          <w:b/>
          <w:bCs/>
          <w:sz w:val="20"/>
          <w:szCs w:val="20"/>
        </w:rPr>
        <w:t>oração e responsabilidade para com o próximo</w:t>
      </w:r>
      <w:r w:rsidRPr="00AC76D4">
        <w:rPr>
          <w:sz w:val="20"/>
          <w:szCs w:val="20"/>
        </w:rPr>
        <w:t xml:space="preserve">. Com grande sensibilidade espiritual, Santo Agostinho deixa transparecer a tensão entre o tempo presente e a realização futura que atravessa esta salvaguarda do coração, quando observa que: «Ao longo da vida terrena, cabe aos homens </w:t>
      </w:r>
      <w:r w:rsidRPr="00AC76D4">
        <w:rPr>
          <w:b/>
          <w:bCs/>
          <w:sz w:val="20"/>
          <w:szCs w:val="20"/>
        </w:rPr>
        <w:t>ter fome e sede de justiça</w:t>
      </w:r>
      <w:r w:rsidRPr="00AC76D4">
        <w:rPr>
          <w:sz w:val="20"/>
          <w:szCs w:val="20"/>
        </w:rPr>
        <w:t xml:space="preserve">, mas </w:t>
      </w:r>
      <w:r w:rsidRPr="00AC76D4">
        <w:rPr>
          <w:b/>
          <w:bCs/>
          <w:sz w:val="20"/>
          <w:szCs w:val="20"/>
        </w:rPr>
        <w:t>ser saciados pertence à outra vida</w:t>
      </w:r>
      <w:r w:rsidRPr="00AC76D4">
        <w:rPr>
          <w:sz w:val="20"/>
          <w:szCs w:val="20"/>
        </w:rPr>
        <w:t xml:space="preserve">. Os anjos saciam-se deste pão, deste alimento. Os homens, pelo contrário, sentem fome dele, estão inclinados ao seu desejo. </w:t>
      </w:r>
      <w:r w:rsidRPr="00AC76D4">
        <w:rPr>
          <w:b/>
          <w:bCs/>
          <w:sz w:val="20"/>
          <w:szCs w:val="20"/>
        </w:rPr>
        <w:t>Esta inclinação ao desejo dilata a alma, aumentando a sua capacidade</w:t>
      </w:r>
      <w:r w:rsidRPr="00AC76D4">
        <w:rPr>
          <w:sz w:val="20"/>
          <w:szCs w:val="20"/>
        </w:rPr>
        <w:t>».</w:t>
      </w:r>
      <w:r w:rsidRPr="00AC76D4">
        <w:rPr>
          <w:sz w:val="20"/>
          <w:szCs w:val="20"/>
          <w:vertAlign w:val="superscript"/>
        </w:rPr>
        <w:t>[2]</w:t>
      </w:r>
      <w:r w:rsidRPr="00AC76D4">
        <w:rPr>
          <w:sz w:val="20"/>
          <w:szCs w:val="20"/>
        </w:rPr>
        <w:t xml:space="preserve"> Compreendido neste sentido, o jejum permite-nos </w:t>
      </w:r>
      <w:r w:rsidRPr="00AC76D4">
        <w:rPr>
          <w:b/>
          <w:bCs/>
          <w:sz w:val="20"/>
          <w:szCs w:val="20"/>
        </w:rPr>
        <w:t>não só disciplinar o desejo</w:t>
      </w:r>
      <w:r w:rsidRPr="00AC76D4">
        <w:rPr>
          <w:sz w:val="20"/>
          <w:szCs w:val="20"/>
        </w:rPr>
        <w:t xml:space="preserve">, purificá-lo e torná-lo mais livre, mas </w:t>
      </w:r>
      <w:r w:rsidRPr="00AC76D4">
        <w:rPr>
          <w:b/>
          <w:bCs/>
          <w:sz w:val="20"/>
          <w:szCs w:val="20"/>
        </w:rPr>
        <w:t>também ampliá-lo</w:t>
      </w:r>
      <w:r w:rsidRPr="00AC76D4">
        <w:rPr>
          <w:sz w:val="20"/>
          <w:szCs w:val="20"/>
        </w:rPr>
        <w:t>, de tal modo que se volte para Deus e se oriente para agir no bem.</w:t>
      </w:r>
    </w:p>
    <w:p w14:paraId="502075CD" w14:textId="77777777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  <w:r w:rsidRPr="00AC76D4">
        <w:rPr>
          <w:sz w:val="20"/>
          <w:szCs w:val="20"/>
        </w:rPr>
        <w:lastRenderedPageBreak/>
        <w:t xml:space="preserve">No entanto, para que o jejum conserve a sua autenticidade evangélica e evite a tentação de envaidecer o coração, </w:t>
      </w:r>
      <w:r w:rsidRPr="00AC76D4">
        <w:rPr>
          <w:b/>
          <w:bCs/>
          <w:sz w:val="20"/>
          <w:szCs w:val="20"/>
        </w:rPr>
        <w:t>deve ser sempre vivido com fé e humildade</w:t>
      </w:r>
      <w:r w:rsidRPr="00AC76D4">
        <w:rPr>
          <w:sz w:val="20"/>
          <w:szCs w:val="20"/>
        </w:rPr>
        <w:t>. Ele exige um permanente enraizar-se na comunhão com o Senhor, porque «</w:t>
      </w:r>
      <w:r w:rsidRPr="00AC76D4">
        <w:rPr>
          <w:b/>
          <w:bCs/>
          <w:sz w:val="20"/>
          <w:szCs w:val="20"/>
        </w:rPr>
        <w:t>não jejua verdadeiramente quem não sabe alimentar-se da Palavra de Deus</w:t>
      </w:r>
      <w:r w:rsidRPr="00AC76D4">
        <w:rPr>
          <w:sz w:val="20"/>
          <w:szCs w:val="20"/>
        </w:rPr>
        <w:t>».</w:t>
      </w:r>
      <w:r w:rsidRPr="00AC76D4">
        <w:rPr>
          <w:sz w:val="20"/>
          <w:szCs w:val="20"/>
          <w:vertAlign w:val="superscript"/>
        </w:rPr>
        <w:t>[3]</w:t>
      </w:r>
      <w:r w:rsidRPr="00AC76D4">
        <w:rPr>
          <w:sz w:val="20"/>
          <w:szCs w:val="20"/>
        </w:rPr>
        <w:t xml:space="preserve"> Como sinal visível do nosso compromisso interior de, com o apoio da graça, nos afastarmos do pecado e do mal, o jejum deve incluir também </w:t>
      </w:r>
      <w:r w:rsidRPr="00AC76D4">
        <w:rPr>
          <w:b/>
          <w:bCs/>
          <w:sz w:val="20"/>
          <w:szCs w:val="20"/>
        </w:rPr>
        <w:t>outras formas de privação destinadas a fazer-nos assumir um estilo de vida mais sóbrio</w:t>
      </w:r>
      <w:r w:rsidRPr="00AC76D4">
        <w:rPr>
          <w:sz w:val="20"/>
          <w:szCs w:val="20"/>
        </w:rPr>
        <w:t>, pois «só a austeridade torna forte e autêntica a vida cristã».</w:t>
      </w:r>
      <w:r w:rsidRPr="00AC76D4">
        <w:rPr>
          <w:sz w:val="20"/>
          <w:szCs w:val="20"/>
          <w:vertAlign w:val="superscript"/>
        </w:rPr>
        <w:t>[4]</w:t>
      </w:r>
    </w:p>
    <w:p w14:paraId="57EFB94A" w14:textId="77777777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</w:p>
    <w:p w14:paraId="08542B38" w14:textId="102AE068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  <w:r w:rsidRPr="00AC76D4">
        <w:rPr>
          <w:sz w:val="20"/>
          <w:szCs w:val="20"/>
        </w:rPr>
        <w:t xml:space="preserve">Por isso, gostaria de vos convidar a uma forma de abstinência muito concreta e frequentemente pouco apreciada, ou seja, </w:t>
      </w:r>
      <w:r w:rsidRPr="00AC76D4">
        <w:rPr>
          <w:b/>
          <w:bCs/>
          <w:sz w:val="20"/>
          <w:szCs w:val="20"/>
        </w:rPr>
        <w:t>a abstinência de palavras que atingem e ferem o nosso próximo</w:t>
      </w:r>
      <w:r w:rsidRPr="00AC76D4">
        <w:rPr>
          <w:sz w:val="20"/>
          <w:szCs w:val="20"/>
        </w:rPr>
        <w:t xml:space="preserve">. Comecemos por </w:t>
      </w:r>
      <w:r w:rsidRPr="00AC76D4">
        <w:rPr>
          <w:b/>
          <w:bCs/>
          <w:sz w:val="20"/>
          <w:szCs w:val="20"/>
        </w:rPr>
        <w:t>desarmar a linguagem, renunciando às palavras mordazes, ao juízo temerário, ao falar mal de quem está ausente e não se pode defender, às calúnias</w:t>
      </w:r>
      <w:r w:rsidRPr="00AC76D4">
        <w:rPr>
          <w:sz w:val="20"/>
          <w:szCs w:val="20"/>
        </w:rPr>
        <w:t xml:space="preserve">. Em vez disso, esforcemo-nos por </w:t>
      </w:r>
      <w:r w:rsidRPr="00AC76D4">
        <w:rPr>
          <w:b/>
          <w:bCs/>
          <w:sz w:val="20"/>
          <w:szCs w:val="20"/>
        </w:rPr>
        <w:t>aprender a medir as palavras e a cultivar a gentileza</w:t>
      </w:r>
      <w:r w:rsidRPr="00AC76D4">
        <w:rPr>
          <w:sz w:val="20"/>
          <w:szCs w:val="20"/>
        </w:rPr>
        <w:t>: na família, entre amigos, nos locais de trabalho, nas redes sociais, nos debates políticos, nos meios de comunicação social, nas comunidades cristãs. Assim, muitas palavras de ódio darão lugar a palavras de esperança e paz.</w:t>
      </w:r>
    </w:p>
    <w:p w14:paraId="5BCB148B" w14:textId="77777777" w:rsidR="00AC76D4" w:rsidRPr="00AC76D4" w:rsidRDefault="00AC76D4" w:rsidP="00AC76D4">
      <w:pPr>
        <w:spacing w:after="0" w:line="360" w:lineRule="auto"/>
        <w:jc w:val="both"/>
        <w:rPr>
          <w:b/>
          <w:bCs/>
          <w:i/>
          <w:iCs/>
          <w:sz w:val="20"/>
          <w:szCs w:val="20"/>
        </w:rPr>
      </w:pPr>
    </w:p>
    <w:p w14:paraId="200AAC7B" w14:textId="25482548" w:rsidR="00AC76D4" w:rsidRPr="00AC76D4" w:rsidRDefault="00AC76D4" w:rsidP="00AC76D4">
      <w:pPr>
        <w:spacing w:after="0" w:line="360" w:lineRule="auto"/>
        <w:jc w:val="both"/>
        <w:rPr>
          <w:b/>
          <w:bCs/>
          <w:sz w:val="20"/>
          <w:szCs w:val="20"/>
        </w:rPr>
      </w:pPr>
      <w:r w:rsidRPr="00AC76D4">
        <w:rPr>
          <w:b/>
          <w:bCs/>
          <w:i/>
          <w:iCs/>
          <w:sz w:val="20"/>
          <w:szCs w:val="20"/>
        </w:rPr>
        <w:t>Juntos</w:t>
      </w:r>
    </w:p>
    <w:p w14:paraId="1210B04D" w14:textId="77777777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</w:p>
    <w:p w14:paraId="5487B9CF" w14:textId="22A43EFA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  <w:r w:rsidRPr="00AC76D4">
        <w:rPr>
          <w:sz w:val="20"/>
          <w:szCs w:val="20"/>
        </w:rPr>
        <w:t xml:space="preserve">Por fim, a Quaresma realça a dimensão comunitária da escuta da Palavra e da prática do jejum. A Escritura sublinha também este aspeto de várias maneiras. Por exemplo, ao narrar no livro de Neemias que o povo se reuniu para escutar a leitura pública do livro da Lei e, praticando o jejum, se dispôs à confissão de fé e à adoração, a fim de renovar a aliança com Deus (cf. </w:t>
      </w:r>
      <w:r w:rsidRPr="00AC76D4">
        <w:rPr>
          <w:i/>
          <w:iCs/>
          <w:sz w:val="20"/>
          <w:szCs w:val="20"/>
        </w:rPr>
        <w:t>Ne</w:t>
      </w:r>
      <w:r w:rsidRPr="00AC76D4">
        <w:rPr>
          <w:sz w:val="20"/>
          <w:szCs w:val="20"/>
        </w:rPr>
        <w:t xml:space="preserve"> 9, 1-3).</w:t>
      </w:r>
    </w:p>
    <w:p w14:paraId="6662D0BE" w14:textId="77777777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</w:p>
    <w:p w14:paraId="75F00CD8" w14:textId="18E00D16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  <w:r w:rsidRPr="00AC76D4">
        <w:rPr>
          <w:sz w:val="20"/>
          <w:szCs w:val="20"/>
        </w:rPr>
        <w:lastRenderedPageBreak/>
        <w:t xml:space="preserve">Do mesmo modo, as nossas paróquias, famílias, grupos eclesiais e comunidades religiosas </w:t>
      </w:r>
      <w:r w:rsidRPr="00AC76D4">
        <w:rPr>
          <w:b/>
          <w:bCs/>
          <w:sz w:val="20"/>
          <w:szCs w:val="20"/>
        </w:rPr>
        <w:t xml:space="preserve">são chamadas a percorrer, durante a Quaresma, </w:t>
      </w:r>
      <w:r w:rsidRPr="00DC7A46">
        <w:rPr>
          <w:b/>
          <w:bCs/>
          <w:color w:val="EE0000"/>
          <w:sz w:val="20"/>
          <w:szCs w:val="20"/>
        </w:rPr>
        <w:t>um caminho partilhado</w:t>
      </w:r>
      <w:r w:rsidRPr="00AC76D4">
        <w:rPr>
          <w:sz w:val="20"/>
          <w:szCs w:val="20"/>
        </w:rPr>
        <w:t xml:space="preserve">, no qual a </w:t>
      </w:r>
      <w:r w:rsidRPr="00DC7A46">
        <w:rPr>
          <w:b/>
          <w:bCs/>
          <w:sz w:val="20"/>
          <w:szCs w:val="20"/>
        </w:rPr>
        <w:t>escuta da Palavra de Deus</w:t>
      </w:r>
      <w:r w:rsidRPr="00AC76D4">
        <w:rPr>
          <w:sz w:val="20"/>
          <w:szCs w:val="20"/>
        </w:rPr>
        <w:t xml:space="preserve">, assim como do clamor dos pobres e da terra, se torne forma de vida comum e o jejum suporte um verdadeiro arrependimento. Neste contexto, a conversão diz respeito não só à consciência do indivíduo, </w:t>
      </w:r>
      <w:r w:rsidRPr="00AC76D4">
        <w:rPr>
          <w:b/>
          <w:bCs/>
          <w:sz w:val="20"/>
          <w:szCs w:val="20"/>
        </w:rPr>
        <w:t>mas também ao estilo das relações, à qualidade do diálogo, à capacidade de se deixar interpelar pela realidade e de reconhecer o que realmente orienta o desejo</w:t>
      </w:r>
      <w:r w:rsidRPr="00AC76D4">
        <w:rPr>
          <w:sz w:val="20"/>
          <w:szCs w:val="20"/>
        </w:rPr>
        <w:t>, tanto nas nossas comunidades eclesiais como na humanidade sedenta de justiça e reconciliação.</w:t>
      </w:r>
    </w:p>
    <w:p w14:paraId="5A4E98FB" w14:textId="77777777" w:rsidR="00AC76D4" w:rsidRDefault="00AC76D4" w:rsidP="00AC76D4">
      <w:pPr>
        <w:spacing w:after="0" w:line="360" w:lineRule="auto"/>
        <w:jc w:val="both"/>
        <w:rPr>
          <w:sz w:val="20"/>
          <w:szCs w:val="20"/>
        </w:rPr>
      </w:pPr>
    </w:p>
    <w:p w14:paraId="1529A1B9" w14:textId="0E291D1D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  <w:r w:rsidRPr="00AC76D4">
        <w:rPr>
          <w:sz w:val="20"/>
          <w:szCs w:val="20"/>
        </w:rPr>
        <w:t>Caríssimos, peçamos a graça de uma Quaresma que torne os nossos ouvidos mais atentos a Deus e aos últimos. Peçamos a força dum jejum que também passe pela língua, para que diminuam as palavras ofensivas e aumente o espaço dado à voz do outro. E comprometamo-nos a fazer das nossas comunidades lugares onde o clamor de quem sofre seja acolhido e a escuta abra caminhos de libertação, tornando-nos mais disponíveis e diligentes no contributo para construir a civilização do amor.</w:t>
      </w:r>
    </w:p>
    <w:p w14:paraId="262DFFAB" w14:textId="77777777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</w:p>
    <w:p w14:paraId="792DF55E" w14:textId="77EEFB5C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  <w:r w:rsidRPr="00AC76D4">
        <w:rPr>
          <w:sz w:val="20"/>
          <w:szCs w:val="20"/>
        </w:rPr>
        <w:t>De coração, abençoo todos vós e o vosso caminho quaresmal.</w:t>
      </w:r>
    </w:p>
    <w:p w14:paraId="732B1C12" w14:textId="77777777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  <w:r w:rsidRPr="00AC76D4">
        <w:rPr>
          <w:i/>
          <w:iCs/>
          <w:sz w:val="20"/>
          <w:szCs w:val="20"/>
        </w:rPr>
        <w:t>Vaticano, na Memória de Santa Ágata, virgem e mártir, 5 de fevereiro de 2026</w:t>
      </w:r>
    </w:p>
    <w:p w14:paraId="21400E37" w14:textId="77777777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</w:p>
    <w:p w14:paraId="6577214B" w14:textId="77777777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</w:p>
    <w:p w14:paraId="57E0C15E" w14:textId="316E09B5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  <w:r w:rsidRPr="00AC76D4">
        <w:rPr>
          <w:sz w:val="20"/>
          <w:szCs w:val="20"/>
        </w:rPr>
        <w:t>LEÃO PP. XIV</w:t>
      </w:r>
    </w:p>
    <w:p w14:paraId="64672377" w14:textId="77777777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  <w:r w:rsidRPr="00AC76D4">
        <w:rPr>
          <w:sz w:val="20"/>
          <w:szCs w:val="20"/>
        </w:rPr>
        <w:t>___________________</w:t>
      </w:r>
    </w:p>
    <w:p w14:paraId="63C870C8" w14:textId="77777777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  <w:r w:rsidRPr="00AC76D4">
        <w:rPr>
          <w:sz w:val="20"/>
          <w:szCs w:val="20"/>
          <w:vertAlign w:val="superscript"/>
        </w:rPr>
        <w:t>[1]</w:t>
      </w:r>
      <w:r w:rsidRPr="00AC76D4">
        <w:rPr>
          <w:sz w:val="20"/>
          <w:szCs w:val="20"/>
        </w:rPr>
        <w:t xml:space="preserve"> </w:t>
      </w:r>
      <w:proofErr w:type="spellStart"/>
      <w:r w:rsidRPr="00AC76D4">
        <w:rPr>
          <w:sz w:val="20"/>
          <w:szCs w:val="20"/>
        </w:rPr>
        <w:t>Exort</w:t>
      </w:r>
      <w:proofErr w:type="spellEnd"/>
      <w:r w:rsidRPr="00AC76D4">
        <w:rPr>
          <w:sz w:val="20"/>
          <w:szCs w:val="20"/>
        </w:rPr>
        <w:t xml:space="preserve">. ap. </w:t>
      </w:r>
      <w:proofErr w:type="spellStart"/>
      <w:r w:rsidRPr="00AC76D4">
        <w:rPr>
          <w:i/>
          <w:iCs/>
          <w:sz w:val="20"/>
          <w:szCs w:val="20"/>
        </w:rPr>
        <w:t>Dilexi</w:t>
      </w:r>
      <w:proofErr w:type="spellEnd"/>
      <w:r w:rsidRPr="00AC76D4">
        <w:rPr>
          <w:i/>
          <w:iCs/>
          <w:sz w:val="20"/>
          <w:szCs w:val="20"/>
        </w:rPr>
        <w:t xml:space="preserve"> te</w:t>
      </w:r>
      <w:r w:rsidRPr="00AC76D4">
        <w:rPr>
          <w:sz w:val="20"/>
          <w:szCs w:val="20"/>
        </w:rPr>
        <w:t xml:space="preserve"> (4 de outubro de 2025), 9.</w:t>
      </w:r>
    </w:p>
    <w:p w14:paraId="1B9B9FB8" w14:textId="77777777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  <w:r w:rsidRPr="00AC76D4">
        <w:rPr>
          <w:sz w:val="20"/>
          <w:szCs w:val="20"/>
          <w:vertAlign w:val="superscript"/>
        </w:rPr>
        <w:t>[2]</w:t>
      </w:r>
      <w:r w:rsidRPr="00AC76D4">
        <w:rPr>
          <w:sz w:val="20"/>
          <w:szCs w:val="20"/>
        </w:rPr>
        <w:t xml:space="preserve"> Santo Agostinho, </w:t>
      </w:r>
      <w:r w:rsidRPr="00AC76D4">
        <w:rPr>
          <w:i/>
          <w:iCs/>
          <w:sz w:val="20"/>
          <w:szCs w:val="20"/>
        </w:rPr>
        <w:t>A utilidade do jejum</w:t>
      </w:r>
      <w:r w:rsidRPr="00AC76D4">
        <w:rPr>
          <w:sz w:val="20"/>
          <w:szCs w:val="20"/>
        </w:rPr>
        <w:t>, 1, 1.</w:t>
      </w:r>
    </w:p>
    <w:p w14:paraId="3C4B215F" w14:textId="77777777" w:rsidR="00AC76D4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  <w:r w:rsidRPr="00AC76D4">
        <w:rPr>
          <w:sz w:val="20"/>
          <w:szCs w:val="20"/>
          <w:vertAlign w:val="superscript"/>
        </w:rPr>
        <w:t>[3]</w:t>
      </w:r>
      <w:r w:rsidRPr="00AC76D4">
        <w:rPr>
          <w:sz w:val="20"/>
          <w:szCs w:val="20"/>
        </w:rPr>
        <w:t xml:space="preserve"> Bento XVI, </w:t>
      </w:r>
      <w:r w:rsidRPr="00AC76D4">
        <w:rPr>
          <w:i/>
          <w:iCs/>
          <w:sz w:val="20"/>
          <w:szCs w:val="20"/>
        </w:rPr>
        <w:t>Catequese</w:t>
      </w:r>
      <w:r w:rsidRPr="00AC76D4">
        <w:rPr>
          <w:sz w:val="20"/>
          <w:szCs w:val="20"/>
        </w:rPr>
        <w:t xml:space="preserve"> (9 de março de 2011).</w:t>
      </w:r>
    </w:p>
    <w:p w14:paraId="2849CDBD" w14:textId="19DA0B88" w:rsidR="00572707" w:rsidRPr="00AC76D4" w:rsidRDefault="00AC76D4" w:rsidP="00AC76D4">
      <w:pPr>
        <w:spacing w:after="0" w:line="360" w:lineRule="auto"/>
        <w:jc w:val="both"/>
        <w:rPr>
          <w:sz w:val="20"/>
          <w:szCs w:val="20"/>
        </w:rPr>
      </w:pPr>
      <w:r w:rsidRPr="00AC76D4">
        <w:rPr>
          <w:sz w:val="20"/>
          <w:szCs w:val="20"/>
          <w:vertAlign w:val="superscript"/>
        </w:rPr>
        <w:t>[4]</w:t>
      </w:r>
      <w:r w:rsidRPr="00AC76D4">
        <w:rPr>
          <w:sz w:val="20"/>
          <w:szCs w:val="20"/>
        </w:rPr>
        <w:t xml:space="preserve"> São Paulo VI, </w:t>
      </w:r>
      <w:r w:rsidRPr="00AC76D4">
        <w:rPr>
          <w:i/>
          <w:iCs/>
          <w:sz w:val="20"/>
          <w:szCs w:val="20"/>
        </w:rPr>
        <w:t>Catequese</w:t>
      </w:r>
      <w:r w:rsidRPr="00AC76D4">
        <w:rPr>
          <w:sz w:val="20"/>
          <w:szCs w:val="20"/>
        </w:rPr>
        <w:t xml:space="preserve"> (8 de fevereiro de 1978).</w:t>
      </w:r>
    </w:p>
    <w:sectPr w:rsidR="00572707" w:rsidRPr="00AC76D4" w:rsidSect="00AC76D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D4"/>
    <w:rsid w:val="0012329E"/>
    <w:rsid w:val="00146E10"/>
    <w:rsid w:val="003424C0"/>
    <w:rsid w:val="00362FD7"/>
    <w:rsid w:val="003A6F67"/>
    <w:rsid w:val="0043646B"/>
    <w:rsid w:val="00463460"/>
    <w:rsid w:val="004B45EF"/>
    <w:rsid w:val="004F33F9"/>
    <w:rsid w:val="00572707"/>
    <w:rsid w:val="005D6E04"/>
    <w:rsid w:val="007D369F"/>
    <w:rsid w:val="007D6A31"/>
    <w:rsid w:val="00862D98"/>
    <w:rsid w:val="00934B61"/>
    <w:rsid w:val="0094269B"/>
    <w:rsid w:val="009446C5"/>
    <w:rsid w:val="009518AA"/>
    <w:rsid w:val="00A473C3"/>
    <w:rsid w:val="00A50314"/>
    <w:rsid w:val="00A51603"/>
    <w:rsid w:val="00AA5858"/>
    <w:rsid w:val="00AC76D4"/>
    <w:rsid w:val="00B60698"/>
    <w:rsid w:val="00BC6373"/>
    <w:rsid w:val="00CD7E78"/>
    <w:rsid w:val="00DC7A46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97C592"/>
  <w15:chartTrackingRefBased/>
  <w15:docId w15:val="{D37214AE-7A09-4D2C-8FB3-57320638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C7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C7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C7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C7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C7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C7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C7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C7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C7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C7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C7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C7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C76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C76D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C76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C76D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C76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C76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C7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C7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C7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C7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C7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C76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76D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C76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C7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C76D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C7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1176</Words>
  <Characters>5530</Characters>
  <Application>Microsoft Office Word</Application>
  <DocSecurity>0</DocSecurity>
  <Lines>134</Lines>
  <Paragraphs>40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7</cp:revision>
  <dcterms:created xsi:type="dcterms:W3CDTF">2026-02-13T11:10:00Z</dcterms:created>
  <dcterms:modified xsi:type="dcterms:W3CDTF">2026-02-23T23:37:00Z</dcterms:modified>
</cp:coreProperties>
</file>