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0A40" w14:textId="77777777" w:rsidR="00C2480B" w:rsidRPr="00CC7A0C" w:rsidRDefault="00C2480B" w:rsidP="00CC7A0C">
      <w:pPr>
        <w:pStyle w:val="texto"/>
        <w:spacing w:before="0" w:beforeAutospacing="0" w:after="0" w:afterAutospacing="0" w:line="360" w:lineRule="auto"/>
        <w:jc w:val="center"/>
        <w:rPr>
          <w:rFonts w:ascii="Candara" w:hAnsi="Candara"/>
          <w:b/>
          <w:bCs/>
          <w:sz w:val="40"/>
          <w:szCs w:val="40"/>
        </w:rPr>
      </w:pPr>
      <w:r w:rsidRPr="00CC7A0C">
        <w:rPr>
          <w:rFonts w:ascii="Candara" w:hAnsi="Candara"/>
          <w:b/>
          <w:bCs/>
          <w:sz w:val="40"/>
          <w:szCs w:val="40"/>
        </w:rPr>
        <w:t>Dez razões civis contra a eutanásia:</w:t>
      </w:r>
    </w:p>
    <w:p w14:paraId="5E8E11D0" w14:textId="77777777" w:rsidR="00C2480B" w:rsidRPr="00C2480B" w:rsidRDefault="00C2480B" w:rsidP="00CC7A0C">
      <w:pPr>
        <w:pStyle w:val="texto"/>
        <w:spacing w:before="0" w:beforeAutospacing="0" w:after="0" w:afterAutospacing="0" w:line="360" w:lineRule="auto"/>
        <w:jc w:val="center"/>
        <w:rPr>
          <w:rFonts w:ascii="Candara" w:hAnsi="Candara"/>
          <w:b/>
          <w:bCs/>
          <w:sz w:val="20"/>
          <w:szCs w:val="20"/>
        </w:rPr>
      </w:pPr>
      <w:r>
        <w:rPr>
          <w:rFonts w:ascii="Candara" w:hAnsi="Candara"/>
          <w:b/>
          <w:bCs/>
          <w:sz w:val="20"/>
          <w:szCs w:val="20"/>
        </w:rPr>
        <w:t>Nenhuma vida vale mais que outra!</w:t>
      </w:r>
    </w:p>
    <w:p w14:paraId="0B4E4D3B"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p>
    <w:p w14:paraId="55F57CCA"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Fonts w:ascii="Candara" w:hAnsi="Candara"/>
          <w:sz w:val="20"/>
          <w:szCs w:val="20"/>
        </w:rPr>
        <w:t>1. A vida tem, desde o seu princípio ao seu fim natural, a mesma dignidade absoluta que deve ser salvaguardada e protegida. Os grandes textos civis e sagrados, médicos e filosóficos que são a matriz das nossas sociedades, e formam a nossa consciência moral, recordam-no incessantemente. Ir contra o primado da vida é atentar contra a humanidade de todos os seres humanos.</w:t>
      </w:r>
    </w:p>
    <w:p w14:paraId="45C13F9A" w14:textId="77777777" w:rsidR="00C2480B" w:rsidRP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21B1D834"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2.</w:t>
      </w:r>
      <w:r w:rsidRPr="00C2480B">
        <w:rPr>
          <w:rFonts w:ascii="Candara" w:hAnsi="Candara"/>
          <w:sz w:val="20"/>
          <w:szCs w:val="20"/>
        </w:rPr>
        <w:t xml:space="preserve"> Não é o primado da vida que tem de estar sujeito às circunstâncias (económicas, políticas, culturais, etc.) de cada tempo, mas sim as circunstâncias que devem estar ao serviço incondicional do primado da vida. A verdadeira missão que compete à política é o suporte infatigável à vida.</w:t>
      </w:r>
    </w:p>
    <w:p w14:paraId="3EC013E3" w14:textId="77777777" w:rsidR="00C2480B" w:rsidRP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69C7D2DD"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3.</w:t>
      </w:r>
      <w:r w:rsidRPr="00C2480B">
        <w:rPr>
          <w:rFonts w:ascii="Candara" w:hAnsi="Candara"/>
          <w:sz w:val="20"/>
          <w:szCs w:val="20"/>
        </w:rPr>
        <w:t xml:space="preserve"> Nenhuma vida vale mais do que outra. Nenhuma vida vale menos. A vida dos fracos vale tanto como a dos fortes. A vida dos pobres vale o mesmo que a dos poderosos. A vida dos doentes tem um valor idêntico à vida dos saudáveis. Passar a ideia de que há vidas que, em determinadas situações, podem valer menos do que outras é um princípio que conflitua com os valores universais que nos regem.</w:t>
      </w:r>
    </w:p>
    <w:p w14:paraId="31F15B9A" w14:textId="77777777" w:rsidR="00C2480B" w:rsidRP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1353EB54"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4.</w:t>
      </w:r>
      <w:r w:rsidRPr="00C2480B">
        <w:rPr>
          <w:rFonts w:ascii="Candara" w:hAnsi="Candara"/>
          <w:sz w:val="20"/>
          <w:szCs w:val="20"/>
        </w:rPr>
        <w:t xml:space="preserve"> O sofrimento humano é uma realidade do percurso pessoal, que pode atingir formas devastadoras, é verdade. Mas o próprio respeito devido ao sofrimento dos outros e ao nosso deve fazer-nos considerar duas coisas: 1) que temos de recorrer aos instrumentos médicos e paliativos ao nosso alcance para minorar a dor; 2) que temos de reconhecer que o sofrimento é vivido de modo diferente quando é acompanhado com amor e agrava-se quando é abandonado à solidão. É fundamental dizer, por palavras e gestos, que “nenhum homem é uma ilha”.</w:t>
      </w:r>
    </w:p>
    <w:p w14:paraId="1577BAD4" w14:textId="77777777" w:rsidR="00C2480B" w:rsidRP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2D470B2B"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5.</w:t>
      </w:r>
      <w:r w:rsidRPr="00C2480B">
        <w:rPr>
          <w:rFonts w:ascii="Candara" w:hAnsi="Candara"/>
          <w:sz w:val="20"/>
          <w:szCs w:val="20"/>
        </w:rPr>
        <w:t xml:space="preserve"> Recordo o que me contou, emocionada, uma voluntária que trabalha há anos numa unidade oncológica: “O que me faz mais impressão é o número de pessoas que morrem completamente sós.” Devia-nos impressionar a todos a desproteção familiar e social que tantos dos nossos contemporâneos experimentam precisamente na hora em que se deveriam sentir sustentados pela presença e pelo amor dos seus. A solução não é avançar para medidas extremas como a eutanásia, mas inspirar modelos de maior coesão, favorecendo práticas solidárias em vez de deixar correr a indiferença e o descarte.</w:t>
      </w:r>
    </w:p>
    <w:p w14:paraId="19843449" w14:textId="77777777" w:rsid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7FD688D1"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6.</w:t>
      </w:r>
      <w:r w:rsidRPr="00C2480B">
        <w:rPr>
          <w:rFonts w:ascii="Candara" w:hAnsi="Candara"/>
          <w:sz w:val="20"/>
          <w:szCs w:val="20"/>
        </w:rPr>
        <w:t xml:space="preserve"> Por trás da vontade de morrer subjaz sempre uma vontade ainda maior de viver, que não podemos não ouvir. Claro que a vida dá trabalho. Que o serviço à vida frágil, à vida na sua nudez implica muitos sacrifícios e uma dedicação que parece maior do que as nossas forças. Mas coisa nenhuma é mais elevada do que essa. Talvez em vez dos heróis que sonambulamente festejamos, as nossas sociedades deveriam colocar os olhos no verdadeiro heroísmo: o heroísmo daqueles que enfrentam o caminho do </w:t>
      </w:r>
      <w:r w:rsidRPr="00C2480B">
        <w:rPr>
          <w:rFonts w:ascii="Candara" w:hAnsi="Candara"/>
          <w:sz w:val="20"/>
          <w:szCs w:val="20"/>
        </w:rPr>
        <w:lastRenderedPageBreak/>
        <w:t>sofrimento; o heroísmo daqueles que se dedicam ao cuidado dos outros como testemunhas de um amor incondicional.</w:t>
      </w:r>
    </w:p>
    <w:p w14:paraId="702BC063" w14:textId="77777777" w:rsidR="006F31B0" w:rsidRDefault="006F31B0" w:rsidP="00C2480B">
      <w:pPr>
        <w:pStyle w:val="texto"/>
        <w:spacing w:before="0" w:beforeAutospacing="0" w:after="0" w:afterAutospacing="0" w:line="360" w:lineRule="auto"/>
        <w:jc w:val="both"/>
        <w:rPr>
          <w:rStyle w:val="capitular2"/>
          <w:rFonts w:ascii="Candara" w:hAnsi="Candara"/>
          <w:color w:val="000000"/>
          <w:sz w:val="20"/>
          <w:szCs w:val="20"/>
        </w:rPr>
      </w:pPr>
    </w:p>
    <w:p w14:paraId="644BB1E2" w14:textId="26A70306"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7.</w:t>
      </w:r>
      <w:r w:rsidRPr="00C2480B">
        <w:rPr>
          <w:rFonts w:ascii="Candara" w:hAnsi="Candara"/>
          <w:sz w:val="20"/>
          <w:szCs w:val="20"/>
        </w:rPr>
        <w:t xml:space="preserve"> </w:t>
      </w:r>
      <w:bookmarkStart w:id="0" w:name="_Hlk32304916"/>
      <w:r w:rsidRPr="00C2480B">
        <w:rPr>
          <w:rFonts w:ascii="Candara" w:hAnsi="Candara"/>
          <w:sz w:val="20"/>
          <w:szCs w:val="20"/>
        </w:rPr>
        <w:t>As nossas sociedades têm de se perguntar se já fizeram tudo o que podiam fazer para promover e amparar a vida, sobretudo a daqueles que são mais frágeis.</w:t>
      </w:r>
      <w:bookmarkEnd w:id="0"/>
    </w:p>
    <w:p w14:paraId="46F423F6" w14:textId="77777777" w:rsidR="00C2480B" w:rsidRP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1F146DAF"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8.</w:t>
      </w:r>
      <w:r w:rsidRPr="00C2480B">
        <w:rPr>
          <w:rFonts w:ascii="Candara" w:hAnsi="Candara"/>
          <w:sz w:val="20"/>
          <w:szCs w:val="20"/>
        </w:rPr>
        <w:t xml:space="preserve"> Os paradigmas de felicidade da sociedade de consumo são paraísos artificiais talhados à medida do indivíduo, que passa a preocupar-se apenas por si mesmo e que se apresenta como o seu começo e o seu fim. Em nome dessa felicidade assiste-se facilmente ao triunfo do egoísmo. Porém, a pergunta ancestral “onde está o teu irmão?” será sempre um limiar inescusável na construção da felicidade autêntica.</w:t>
      </w:r>
    </w:p>
    <w:p w14:paraId="6DC099D4" w14:textId="77777777" w:rsidR="00C2480B" w:rsidRP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10DA5041"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9.</w:t>
      </w:r>
      <w:r w:rsidRPr="00C2480B">
        <w:rPr>
          <w:rFonts w:ascii="Candara" w:hAnsi="Candara"/>
          <w:sz w:val="20"/>
          <w:szCs w:val="20"/>
        </w:rPr>
        <w:t xml:space="preserve"> Àqueles que, movidos pelos melhores sentimentos, veem na eutanásia um passo em frente da nossa civilização recomendo a leitura do conto de James Salter intitulado “A Última Noite” (Porto Editora, 2016). Tem razão quem escreveu que a literatura é uma lente para olhar o humano.</w:t>
      </w:r>
    </w:p>
    <w:p w14:paraId="2245995E" w14:textId="77777777" w:rsidR="00C2480B" w:rsidRPr="00C2480B" w:rsidRDefault="00C2480B" w:rsidP="00C2480B">
      <w:pPr>
        <w:pStyle w:val="texto"/>
        <w:spacing w:before="0" w:beforeAutospacing="0" w:after="0" w:afterAutospacing="0" w:line="360" w:lineRule="auto"/>
        <w:jc w:val="both"/>
        <w:rPr>
          <w:rStyle w:val="capitular2"/>
          <w:rFonts w:ascii="Candara" w:hAnsi="Candara"/>
          <w:color w:val="000000"/>
          <w:sz w:val="20"/>
          <w:szCs w:val="20"/>
        </w:rPr>
      </w:pPr>
    </w:p>
    <w:p w14:paraId="63197720"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r w:rsidRPr="00C2480B">
        <w:rPr>
          <w:rStyle w:val="capitular2"/>
          <w:rFonts w:ascii="Candara" w:hAnsi="Candara"/>
          <w:color w:val="000000"/>
          <w:sz w:val="20"/>
          <w:szCs w:val="20"/>
        </w:rPr>
        <w:t>10.</w:t>
      </w:r>
      <w:r w:rsidRPr="00C2480B">
        <w:rPr>
          <w:rFonts w:ascii="Candara" w:hAnsi="Candara"/>
          <w:sz w:val="20"/>
          <w:szCs w:val="20"/>
        </w:rPr>
        <w:t xml:space="preserve"> </w:t>
      </w:r>
      <w:bookmarkStart w:id="1" w:name="_Hlk32306144"/>
      <w:bookmarkStart w:id="2" w:name="_GoBack"/>
      <w:r w:rsidRPr="00C2480B">
        <w:rPr>
          <w:rFonts w:ascii="Candara" w:hAnsi="Candara"/>
          <w:sz w:val="20"/>
          <w:szCs w:val="20"/>
        </w:rPr>
        <w:t>Diga-se o que se disser, a vida é a coisa mais bela.</w:t>
      </w:r>
      <w:bookmarkEnd w:id="1"/>
      <w:bookmarkEnd w:id="2"/>
    </w:p>
    <w:p w14:paraId="62FBE781"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p>
    <w:p w14:paraId="74ED3ABE" w14:textId="77777777" w:rsidR="00C2480B" w:rsidRPr="00C2480B" w:rsidRDefault="00C2480B" w:rsidP="00C2480B">
      <w:pPr>
        <w:pStyle w:val="texto"/>
        <w:spacing w:before="0" w:beforeAutospacing="0" w:after="0" w:afterAutospacing="0" w:line="360" w:lineRule="auto"/>
        <w:jc w:val="both"/>
        <w:rPr>
          <w:rFonts w:ascii="Candara" w:hAnsi="Candara"/>
          <w:sz w:val="20"/>
          <w:szCs w:val="20"/>
        </w:rPr>
      </w:pPr>
      <w:bookmarkStart w:id="3" w:name="_Hlk32305462"/>
      <w:r w:rsidRPr="00C2480B">
        <w:rPr>
          <w:rFonts w:ascii="Candara" w:hAnsi="Candara"/>
          <w:sz w:val="20"/>
          <w:szCs w:val="20"/>
        </w:rPr>
        <w:t xml:space="preserve">Card. TOLENTINO MENDONÇA, in </w:t>
      </w:r>
      <w:r w:rsidRPr="00C2480B">
        <w:rPr>
          <w:rFonts w:ascii="Candara" w:hAnsi="Candara"/>
          <w:i/>
          <w:iCs/>
          <w:sz w:val="20"/>
          <w:szCs w:val="20"/>
        </w:rPr>
        <w:t>Expresso – Revista</w:t>
      </w:r>
      <w:r w:rsidRPr="00C2480B">
        <w:rPr>
          <w:rFonts w:ascii="Candara" w:hAnsi="Candara"/>
          <w:sz w:val="20"/>
          <w:szCs w:val="20"/>
        </w:rPr>
        <w:t>, n.º 2467 - 8.02.2020, p. 98</w:t>
      </w:r>
      <w:bookmarkEnd w:id="3"/>
      <w:r w:rsidRPr="00C2480B">
        <w:rPr>
          <w:rFonts w:ascii="Candara" w:hAnsi="Candara"/>
          <w:sz w:val="20"/>
          <w:szCs w:val="20"/>
        </w:rPr>
        <w:t>.</w:t>
      </w:r>
    </w:p>
    <w:p w14:paraId="4BF38708" w14:textId="77777777" w:rsidR="00B02AC7" w:rsidRPr="00C2480B" w:rsidRDefault="00161FA5" w:rsidP="00C2480B">
      <w:pPr>
        <w:jc w:val="both"/>
        <w:rPr>
          <w:rFonts w:ascii="Candara" w:hAnsi="Candara"/>
          <w:sz w:val="20"/>
          <w:szCs w:val="20"/>
        </w:rPr>
      </w:pPr>
    </w:p>
    <w:sectPr w:rsidR="00B02AC7" w:rsidRPr="00C248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0B"/>
    <w:rsid w:val="00161FA5"/>
    <w:rsid w:val="00362FD7"/>
    <w:rsid w:val="006F31B0"/>
    <w:rsid w:val="00862D98"/>
    <w:rsid w:val="00C2480B"/>
    <w:rsid w:val="00CC7A0C"/>
    <w:rsid w:val="00CD7E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222D"/>
  <w15:chartTrackingRefBased/>
  <w15:docId w15:val="{26F4143E-B0A8-46CE-8D97-2039FDC4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C2480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apitular2">
    <w:name w:val="capitular2"/>
    <w:basedOn w:val="Tipodeletrapredefinidodopargrafo"/>
    <w:rsid w:val="00C2480B"/>
  </w:style>
  <w:style w:type="paragraph" w:customStyle="1" w:styleId="destaque">
    <w:name w:val="destaque"/>
    <w:basedOn w:val="Normal"/>
    <w:rsid w:val="00C2480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597</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2020-02-10T12:02:00Z</dcterms:created>
  <dcterms:modified xsi:type="dcterms:W3CDTF">2020-02-11T10:55:00Z</dcterms:modified>
</cp:coreProperties>
</file>