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0DC2" w14:textId="77777777" w:rsidR="007921C8" w:rsidRPr="001D594E" w:rsidRDefault="00A43B2D" w:rsidP="00AD41E3">
      <w:pPr>
        <w:spacing w:after="0" w:line="276" w:lineRule="auto"/>
        <w:jc w:val="center"/>
        <w:rPr>
          <w:rFonts w:cstheme="minorHAnsi"/>
          <w:b/>
          <w:smallCaps/>
          <w:sz w:val="24"/>
          <w:u w:val="single"/>
        </w:rPr>
      </w:pPr>
      <w:r w:rsidRPr="001D594E">
        <w:rPr>
          <w:rFonts w:cstheme="minorHAnsi"/>
          <w:b/>
          <w:smallCaps/>
          <w:sz w:val="24"/>
          <w:u w:val="single"/>
        </w:rPr>
        <w:t>Paróquias Missionárias. Como?</w:t>
      </w:r>
    </w:p>
    <w:p w14:paraId="551505D9" w14:textId="77777777" w:rsidR="00AD41E3" w:rsidRPr="00CB6B22" w:rsidRDefault="00AD41E3" w:rsidP="00D90F75">
      <w:pPr>
        <w:spacing w:after="0" w:line="240" w:lineRule="auto"/>
        <w:jc w:val="both"/>
        <w:rPr>
          <w:rFonts w:cstheme="minorHAnsi"/>
          <w:b/>
          <w:color w:val="000000"/>
          <w:sz w:val="14"/>
          <w:szCs w:val="24"/>
        </w:rPr>
      </w:pPr>
    </w:p>
    <w:p w14:paraId="211B07D2" w14:textId="77777777" w:rsidR="006D2B4A" w:rsidRPr="00493259" w:rsidRDefault="006D2B4A" w:rsidP="00D90F75">
      <w:pPr>
        <w:spacing w:after="0" w:line="240" w:lineRule="auto"/>
        <w:jc w:val="both"/>
        <w:rPr>
          <w:rFonts w:cstheme="minorHAnsi"/>
          <w:b/>
          <w:color w:val="000000"/>
          <w:sz w:val="12"/>
        </w:rPr>
      </w:pPr>
    </w:p>
    <w:p w14:paraId="6FE5F142" w14:textId="6695EFBD" w:rsidR="00A43B2D" w:rsidRPr="009E55FC" w:rsidRDefault="00A43B2D" w:rsidP="00D90F75">
      <w:pPr>
        <w:spacing w:after="0" w:line="240" w:lineRule="auto"/>
        <w:jc w:val="both"/>
        <w:rPr>
          <w:rFonts w:cstheme="minorHAnsi"/>
          <w:color w:val="000000"/>
        </w:rPr>
      </w:pPr>
      <w:r w:rsidRPr="00D90F75">
        <w:rPr>
          <w:rFonts w:cstheme="minorHAnsi"/>
          <w:b/>
          <w:color w:val="000000"/>
        </w:rPr>
        <w:t>Introdução: A Paróquia, centro de constante envio missionário</w:t>
      </w:r>
      <w:r w:rsidR="00CB6B22">
        <w:rPr>
          <w:rFonts w:cstheme="minorHAnsi"/>
          <w:b/>
          <w:color w:val="000000"/>
        </w:rPr>
        <w:t xml:space="preserve"> </w:t>
      </w:r>
      <w:r w:rsidR="00CB6B22" w:rsidRPr="00EA7277">
        <w:rPr>
          <w:rFonts w:cstheme="minorHAnsi"/>
          <w:color w:val="000000"/>
          <w:sz w:val="20"/>
        </w:rPr>
        <w:t>(EG 28)</w:t>
      </w:r>
    </w:p>
    <w:p w14:paraId="636567A9" w14:textId="77777777" w:rsidR="00D90F75" w:rsidRPr="00CB6B22" w:rsidRDefault="00D90F75" w:rsidP="00D90F7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4446B3CF" w14:textId="36525CD3" w:rsidR="00A43B2D" w:rsidRDefault="00A43B2D" w:rsidP="00D90F75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D90F75">
        <w:rPr>
          <w:rFonts w:cstheme="minorHAnsi"/>
          <w:b/>
          <w:color w:val="000000"/>
        </w:rPr>
        <w:t xml:space="preserve">I. </w:t>
      </w:r>
      <w:r w:rsidR="00C16098" w:rsidRPr="00D90F75">
        <w:rPr>
          <w:rFonts w:cstheme="minorHAnsi"/>
          <w:b/>
          <w:color w:val="000000"/>
        </w:rPr>
        <w:t>UM ESTILO AMÁVEL E ACOLHEDOR</w:t>
      </w:r>
      <w:r w:rsidRPr="00D90F75">
        <w:rPr>
          <w:rFonts w:cstheme="minorHAnsi"/>
          <w:b/>
          <w:color w:val="000000"/>
        </w:rPr>
        <w:t>: Igreja de portas abertas para deixar entrar e para sair</w:t>
      </w:r>
    </w:p>
    <w:p w14:paraId="676CD7E0" w14:textId="77777777" w:rsidR="00CB6B22" w:rsidRPr="00D90F75" w:rsidRDefault="00CB6B22" w:rsidP="00D90F7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55A297BF" w14:textId="77777777" w:rsidR="00A43B2D" w:rsidRPr="00D90F75" w:rsidRDefault="00A43B2D" w:rsidP="00CB6B22">
      <w:pPr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 xml:space="preserve">1.1. Abertas para deixamos entrar </w:t>
      </w:r>
      <w:r w:rsidRPr="00EA7277">
        <w:rPr>
          <w:rFonts w:cstheme="minorHAnsi"/>
          <w:color w:val="000000"/>
          <w:sz w:val="20"/>
        </w:rPr>
        <w:t>(EG 46-47)</w:t>
      </w:r>
    </w:p>
    <w:p w14:paraId="59A45F64" w14:textId="77777777" w:rsidR="00A43B2D" w:rsidRPr="00EA7277" w:rsidRDefault="00A43B2D" w:rsidP="00CB6B22">
      <w:pPr>
        <w:spacing w:after="0" w:line="276" w:lineRule="auto"/>
        <w:ind w:firstLine="708"/>
        <w:jc w:val="both"/>
        <w:rPr>
          <w:rFonts w:cstheme="minorHAnsi"/>
          <w:color w:val="000000"/>
          <w:sz w:val="20"/>
        </w:rPr>
      </w:pPr>
      <w:r w:rsidRPr="00D90F75">
        <w:rPr>
          <w:rFonts w:cstheme="minorHAnsi"/>
          <w:color w:val="000000"/>
        </w:rPr>
        <w:t xml:space="preserve">1.2. Abertas para podermos sair </w:t>
      </w:r>
      <w:r w:rsidRPr="00EA7277">
        <w:rPr>
          <w:rFonts w:cstheme="minorHAnsi"/>
          <w:color w:val="000000"/>
          <w:sz w:val="20"/>
        </w:rPr>
        <w:t>(GE 136)</w:t>
      </w:r>
    </w:p>
    <w:p w14:paraId="11EC537A" w14:textId="77777777" w:rsidR="00A43B2D" w:rsidRPr="00D90F75" w:rsidRDefault="00A43B2D" w:rsidP="00CB6B22">
      <w:pPr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>1.3. Portas abertas também para os sacramentos</w:t>
      </w:r>
    </w:p>
    <w:p w14:paraId="324B221F" w14:textId="2DD9096C" w:rsidR="00A43B2D" w:rsidRPr="00D90F75" w:rsidRDefault="00C16098" w:rsidP="00C16098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</w:t>
      </w:r>
      <w:r w:rsidR="00A43B2D" w:rsidRPr="00D90F75">
        <w:rPr>
          <w:rFonts w:cstheme="minorHAnsi"/>
          <w:color w:val="000000"/>
        </w:rPr>
        <w:t xml:space="preserve">1.3.1. A preparação para os sacramentos como experiência missionária </w:t>
      </w:r>
    </w:p>
    <w:p w14:paraId="0768DEF3" w14:textId="77777777" w:rsidR="00A43B2D" w:rsidRPr="00D90F75" w:rsidRDefault="00A43B2D" w:rsidP="00CB6B22">
      <w:pPr>
        <w:spacing w:after="0" w:line="276" w:lineRule="auto"/>
        <w:ind w:right="26" w:firstLine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 xml:space="preserve">1.4. Uma opção missionária capaz de transformar tudo </w:t>
      </w:r>
      <w:r w:rsidRPr="00EA7277">
        <w:rPr>
          <w:rFonts w:cstheme="minorHAnsi"/>
          <w:color w:val="000000"/>
          <w:sz w:val="20"/>
        </w:rPr>
        <w:t>(EG 27)</w:t>
      </w:r>
    </w:p>
    <w:p w14:paraId="5D3DC207" w14:textId="3E7DF337" w:rsidR="00A43B2D" w:rsidRPr="004A5D8A" w:rsidRDefault="00A43B2D" w:rsidP="00CB6B22">
      <w:pPr>
        <w:pStyle w:val="PargrafodaLista"/>
        <w:shd w:val="clear" w:color="auto" w:fill="FFFFFF"/>
        <w:spacing w:after="0" w:line="276" w:lineRule="auto"/>
        <w:ind w:left="0" w:firstLine="708"/>
        <w:jc w:val="both"/>
        <w:rPr>
          <w:rFonts w:asciiTheme="minorHAnsi" w:hAnsiTheme="minorHAnsi" w:cstheme="minorHAnsi"/>
          <w:color w:val="000000"/>
        </w:rPr>
      </w:pPr>
      <w:r w:rsidRPr="004A5D8A">
        <w:rPr>
          <w:rFonts w:asciiTheme="minorHAnsi" w:hAnsiTheme="minorHAnsi" w:cstheme="minorHAnsi"/>
          <w:color w:val="000000"/>
        </w:rPr>
        <w:t xml:space="preserve">1.5. Vencer a síndrome de Jonas </w:t>
      </w:r>
      <w:r w:rsidRPr="00EA7277">
        <w:rPr>
          <w:rFonts w:asciiTheme="minorHAnsi" w:hAnsiTheme="minorHAnsi" w:cstheme="minorHAnsi"/>
          <w:color w:val="000000"/>
          <w:sz w:val="20"/>
        </w:rPr>
        <w:t>(GE 134</w:t>
      </w:r>
      <w:r w:rsidR="002942D7" w:rsidRPr="00EA7277">
        <w:rPr>
          <w:rFonts w:asciiTheme="minorHAnsi" w:hAnsiTheme="minorHAnsi" w:cstheme="minorHAnsi"/>
          <w:color w:val="000000"/>
          <w:sz w:val="20"/>
        </w:rPr>
        <w:t>-135</w:t>
      </w:r>
      <w:r w:rsidRPr="00EA7277">
        <w:rPr>
          <w:rFonts w:asciiTheme="minorHAnsi" w:hAnsiTheme="minorHAnsi" w:cstheme="minorHAnsi"/>
          <w:color w:val="000000"/>
          <w:sz w:val="20"/>
        </w:rPr>
        <w:t>)</w:t>
      </w:r>
    </w:p>
    <w:p w14:paraId="254977C3" w14:textId="77777777" w:rsidR="00D90F75" w:rsidRPr="004A5D8A" w:rsidRDefault="00D90F75" w:rsidP="00D90F75">
      <w:pPr>
        <w:pStyle w:val="PargrafodaLista"/>
        <w:shd w:val="clear" w:color="auto" w:fill="FFFFFF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000000"/>
        </w:rPr>
      </w:pPr>
    </w:p>
    <w:p w14:paraId="0E8438ED" w14:textId="77777777" w:rsidR="00A43B2D" w:rsidRDefault="00A43B2D" w:rsidP="00D90F75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D90F75">
        <w:rPr>
          <w:rFonts w:cstheme="minorHAnsi"/>
          <w:b/>
          <w:color w:val="000000"/>
        </w:rPr>
        <w:t>II. UM ESTILO DIALOGAL: escuta, proximidade e acompanhamento: Uma igreja samaritana em diálogo profético</w:t>
      </w:r>
    </w:p>
    <w:p w14:paraId="0188A1B6" w14:textId="77777777" w:rsidR="00CB6B22" w:rsidRPr="00D90F75" w:rsidRDefault="00CB6B22" w:rsidP="00D90F7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71B06CC6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>2.1. Presença e proximidade</w:t>
      </w:r>
      <w:bookmarkStart w:id="0" w:name="_GoBack"/>
      <w:bookmarkEnd w:id="0"/>
    </w:p>
    <w:p w14:paraId="1849E7D6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>2. 2. Cultura do encontro</w:t>
      </w:r>
    </w:p>
    <w:p w14:paraId="664FBE27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r w:rsidRPr="00D90F75">
        <w:rPr>
          <w:rFonts w:cstheme="minorHAnsi"/>
          <w:color w:val="000000"/>
        </w:rPr>
        <w:t>2.3. Cultura do encontro, também no diálogo pastoral</w:t>
      </w:r>
    </w:p>
    <w:p w14:paraId="1C3ECDF7" w14:textId="77777777" w:rsidR="00D90F75" w:rsidRPr="00CB6B22" w:rsidRDefault="00D90F75" w:rsidP="00D90F75">
      <w:pPr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30703082" w14:textId="77777777" w:rsidR="00A43B2D" w:rsidRDefault="00A43B2D" w:rsidP="00D90F75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D90F75">
        <w:rPr>
          <w:rFonts w:cstheme="minorHAnsi"/>
          <w:b/>
          <w:color w:val="000000"/>
        </w:rPr>
        <w:t>III. UM ESTILO DE VIDA POBRE E SIMPLES: Uma Igreja pobre de meios, mas rica no amor</w:t>
      </w:r>
    </w:p>
    <w:p w14:paraId="5B01B268" w14:textId="77777777" w:rsidR="00CB6B22" w:rsidRPr="00D90F75" w:rsidRDefault="00CB6B22" w:rsidP="00D90F7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6B262F0C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bookmarkStart w:id="1" w:name="_Hlk530513706"/>
      <w:r w:rsidRPr="00D90F75">
        <w:rPr>
          <w:rFonts w:cstheme="minorHAnsi"/>
          <w:color w:val="000000"/>
        </w:rPr>
        <w:t>3.1. Uma Igreja pobre</w:t>
      </w:r>
      <w:bookmarkEnd w:id="1"/>
    </w:p>
    <w:p w14:paraId="32E7D573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bookmarkStart w:id="2" w:name="_Hlk530513731"/>
      <w:r w:rsidRPr="00D90F75">
        <w:rPr>
          <w:rFonts w:cstheme="minorHAnsi"/>
          <w:color w:val="000000"/>
        </w:rPr>
        <w:t>3.2. Uma Igreja para os pobres</w:t>
      </w:r>
    </w:p>
    <w:p w14:paraId="02F45A73" w14:textId="77777777" w:rsidR="00D90F75" w:rsidRPr="00CB6B22" w:rsidRDefault="00D90F75" w:rsidP="00D90F75">
      <w:pPr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733E8DB2" w14:textId="77777777" w:rsidR="00CB6B22" w:rsidRDefault="00A43B2D" w:rsidP="00D90F75">
      <w:pPr>
        <w:spacing w:after="0" w:line="240" w:lineRule="auto"/>
        <w:jc w:val="both"/>
        <w:rPr>
          <w:rFonts w:cstheme="minorHAnsi"/>
          <w:b/>
          <w:color w:val="000000"/>
        </w:rPr>
      </w:pPr>
      <w:bookmarkStart w:id="3" w:name="_Hlk530513745"/>
      <w:bookmarkEnd w:id="2"/>
      <w:r w:rsidRPr="00D90F75">
        <w:rPr>
          <w:rFonts w:cstheme="minorHAnsi"/>
          <w:b/>
          <w:color w:val="000000"/>
        </w:rPr>
        <w:t>IV. UM ESTILO FAMILIAR</w:t>
      </w:r>
    </w:p>
    <w:p w14:paraId="41CECE0B" w14:textId="77777777" w:rsidR="00CB6B22" w:rsidRPr="00D90F75" w:rsidRDefault="00CB6B22" w:rsidP="00D90F7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35C34773" w14:textId="77777777" w:rsidR="00A43B2D" w:rsidRPr="00D90F75" w:rsidRDefault="00A43B2D" w:rsidP="00CB6B22">
      <w:pPr>
        <w:spacing w:after="0" w:line="276" w:lineRule="auto"/>
        <w:ind w:left="708"/>
        <w:jc w:val="both"/>
        <w:rPr>
          <w:rFonts w:cstheme="minorHAnsi"/>
          <w:color w:val="000000"/>
        </w:rPr>
      </w:pPr>
      <w:bookmarkStart w:id="4" w:name="_Hlk530513755"/>
      <w:bookmarkEnd w:id="3"/>
      <w:r w:rsidRPr="00D90F75">
        <w:rPr>
          <w:rFonts w:cstheme="minorHAnsi"/>
          <w:color w:val="000000"/>
        </w:rPr>
        <w:t>4.1. Paróquia: uma família de famílias</w:t>
      </w:r>
      <w:bookmarkEnd w:id="4"/>
    </w:p>
    <w:p w14:paraId="1F98DD3F" w14:textId="77777777" w:rsidR="00A43B2D" w:rsidRPr="00D90F75" w:rsidRDefault="00A43B2D" w:rsidP="00CB6B22">
      <w:pPr>
        <w:spacing w:after="0" w:line="276" w:lineRule="auto"/>
        <w:ind w:left="708"/>
        <w:rPr>
          <w:rFonts w:cstheme="minorHAnsi"/>
          <w:color w:val="000000"/>
        </w:rPr>
      </w:pPr>
      <w:bookmarkStart w:id="5" w:name="_Hlk530513775"/>
      <w:r w:rsidRPr="00D90F75">
        <w:rPr>
          <w:rFonts w:cstheme="minorHAnsi"/>
          <w:color w:val="000000"/>
        </w:rPr>
        <w:t>4.2. Famílias missionárias</w:t>
      </w:r>
    </w:p>
    <w:p w14:paraId="466C84E4" w14:textId="77777777" w:rsidR="00D90F75" w:rsidRPr="00CB6B22" w:rsidRDefault="00D90F75" w:rsidP="00D90F75">
      <w:pPr>
        <w:spacing w:after="0" w:line="240" w:lineRule="auto"/>
        <w:ind w:left="708"/>
        <w:rPr>
          <w:rFonts w:cstheme="minorHAnsi"/>
          <w:b/>
          <w:color w:val="000000"/>
        </w:rPr>
      </w:pPr>
    </w:p>
    <w:p w14:paraId="4C32F1D9" w14:textId="77777777" w:rsidR="00D90F75" w:rsidRPr="00D90F75" w:rsidRDefault="00D90F75" w:rsidP="00D90F75">
      <w:pPr>
        <w:spacing w:after="0" w:line="240" w:lineRule="auto"/>
        <w:rPr>
          <w:rFonts w:cstheme="minorHAnsi"/>
          <w:b/>
          <w:smallCaps/>
          <w:color w:val="000000"/>
        </w:rPr>
      </w:pPr>
      <w:bookmarkStart w:id="6" w:name="_Hlk530513791"/>
      <w:bookmarkEnd w:id="5"/>
      <w:r w:rsidRPr="00D90F75">
        <w:rPr>
          <w:rFonts w:cstheme="minorHAnsi"/>
          <w:b/>
          <w:smallCaps/>
          <w:color w:val="000000"/>
        </w:rPr>
        <w:t xml:space="preserve">V. UM ESTILO POPULAR: </w:t>
      </w:r>
      <w:r w:rsidR="00CB6B22">
        <w:rPr>
          <w:rFonts w:cstheme="minorHAnsi"/>
          <w:b/>
          <w:color w:val="000000"/>
        </w:rPr>
        <w:t xml:space="preserve">atenção à piedade popular </w:t>
      </w:r>
      <w:r w:rsidRPr="00D90F75">
        <w:rPr>
          <w:rFonts w:cstheme="minorHAnsi"/>
          <w:b/>
          <w:smallCaps/>
          <w:color w:val="000000"/>
        </w:rPr>
        <w:t xml:space="preserve"> </w:t>
      </w:r>
      <w:bookmarkStart w:id="7" w:name="_Hlk530513810"/>
      <w:bookmarkEnd w:id="6"/>
    </w:p>
    <w:p w14:paraId="1785C706" w14:textId="77777777" w:rsidR="00B47D02" w:rsidRDefault="00B47D02" w:rsidP="00D90F75">
      <w:pPr>
        <w:spacing w:after="0" w:line="240" w:lineRule="auto"/>
        <w:rPr>
          <w:rFonts w:cstheme="minorHAnsi"/>
          <w:b/>
          <w:smallCaps/>
          <w:color w:val="000000"/>
        </w:rPr>
      </w:pPr>
    </w:p>
    <w:p w14:paraId="76FD6615" w14:textId="0132DE46" w:rsidR="00D90F75" w:rsidRPr="006D2B4A" w:rsidRDefault="00D90F75" w:rsidP="00D90F75">
      <w:pPr>
        <w:spacing w:after="0" w:line="240" w:lineRule="auto"/>
        <w:rPr>
          <w:rFonts w:cstheme="minorHAnsi"/>
          <w:b/>
          <w:smallCaps/>
          <w:color w:val="000000"/>
        </w:rPr>
      </w:pPr>
      <w:r w:rsidRPr="006D2B4A">
        <w:rPr>
          <w:rFonts w:cstheme="minorHAnsi"/>
          <w:b/>
          <w:smallCaps/>
          <w:color w:val="000000"/>
        </w:rPr>
        <w:t>SÍNTESE EM FORMA DE DECÁLOGO PARA UMA PARÓQUIA MISSIONÁRIA</w:t>
      </w:r>
    </w:p>
    <w:p w14:paraId="72422C7C" w14:textId="77777777" w:rsidR="00CB6B22" w:rsidRPr="006D2B4A" w:rsidRDefault="00CB6B22" w:rsidP="00D90F75">
      <w:pPr>
        <w:spacing w:after="0" w:line="240" w:lineRule="auto"/>
        <w:rPr>
          <w:rFonts w:cstheme="minorHAnsi"/>
          <w:b/>
          <w:smallCaps/>
          <w:color w:val="000000"/>
        </w:rPr>
      </w:pPr>
    </w:p>
    <w:bookmarkEnd w:id="7"/>
    <w:p w14:paraId="6FB190CC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  <w:sz w:val="20"/>
        </w:rPr>
        <w:t>P</w:t>
      </w:r>
      <w:r w:rsidRPr="00CB6B22">
        <w:rPr>
          <w:rFonts w:asciiTheme="minorHAnsi" w:hAnsiTheme="minorHAnsi" w:cstheme="minorHAnsi"/>
          <w:color w:val="000000"/>
        </w:rPr>
        <w:t>romover e facilitar a experiência fundamental da alegria do encontro com Cristo,</w:t>
      </w:r>
      <w:r w:rsidR="00CB6B22" w:rsidRPr="00CB6B22">
        <w:rPr>
          <w:rFonts w:asciiTheme="minorHAnsi" w:hAnsiTheme="minorHAnsi" w:cstheme="minorHAnsi"/>
          <w:color w:val="000000"/>
        </w:rPr>
        <w:t xml:space="preserve"> </w:t>
      </w:r>
      <w:r w:rsidRPr="00CB6B22">
        <w:rPr>
          <w:rFonts w:cstheme="minorHAnsi"/>
          <w:color w:val="000000"/>
        </w:rPr>
        <w:t>que nos atrai para o Pai e nos dá a graça do Espírito Santo, que nos santifica, anima e envia em missão.</w:t>
      </w:r>
    </w:p>
    <w:p w14:paraId="0A0CD6C7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 xml:space="preserve">Cuidar da hospitalidade: acolher e alcançar a todos, a começar pelos mais distantes e estrangeiros. </w:t>
      </w:r>
      <w:r w:rsidRPr="00CB6B22">
        <w:rPr>
          <w:rFonts w:cstheme="minorHAnsi"/>
          <w:color w:val="000000"/>
        </w:rPr>
        <w:t>Criar equipas de acolhimento.</w:t>
      </w:r>
    </w:p>
    <w:p w14:paraId="29983CBA" w14:textId="5FFAAD96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Um bom acolhimento na secretaria paroquial, com empatia e simpatia, com horários adaptados à realidade e às necessidades, mas com altas expetativas.</w:t>
      </w:r>
    </w:p>
    <w:p w14:paraId="505E7A65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 xml:space="preserve">Dar absoluta prioridade ao Domingo e à Eucaristia dominical. </w:t>
      </w:r>
      <w:r w:rsidRPr="00CB6B22">
        <w:rPr>
          <w:rFonts w:cstheme="minorHAnsi"/>
          <w:color w:val="000000"/>
        </w:rPr>
        <w:t>Despertar a comoção pela beleza da celebração.</w:t>
      </w:r>
    </w:p>
    <w:p w14:paraId="538A51D4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Abrir o caminho da beleza no acesso a Deus.</w:t>
      </w:r>
    </w:p>
    <w:p w14:paraId="7C720362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Uma comunidade verdadeira e familiar, onde há verdadeira fraternidade, clima de festa, alegria do convívio, experiência de comunhão.</w:t>
      </w:r>
    </w:p>
    <w:p w14:paraId="3CF8D0D8" w14:textId="77777777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Descobrir e promover os talentos de cada um. Aproveitar os pontos fortes.</w:t>
      </w:r>
      <w:r w:rsidRPr="00CB6B22">
        <w:rPr>
          <w:rFonts w:cstheme="minorHAnsi"/>
          <w:color w:val="000000"/>
        </w:rPr>
        <w:t xml:space="preserve"> Dar prioridade às pessoas e aos processos e não aos méritos e aos resultados.</w:t>
      </w:r>
    </w:p>
    <w:p w14:paraId="3070CD41" w14:textId="6ACF0A40" w:rsidR="00D90F75" w:rsidRPr="00CB6B22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Dar protagonismo aos leigos</w:t>
      </w:r>
      <w:r w:rsidR="00C16098">
        <w:rPr>
          <w:rFonts w:asciiTheme="minorHAnsi" w:hAnsiTheme="minorHAnsi" w:cstheme="minorHAnsi"/>
          <w:color w:val="000000"/>
        </w:rPr>
        <w:t>, na Igreja e no mundo;</w:t>
      </w:r>
      <w:r w:rsidRPr="00CB6B22">
        <w:rPr>
          <w:rFonts w:asciiTheme="minorHAnsi" w:hAnsiTheme="minorHAnsi" w:cstheme="minorHAnsi"/>
          <w:color w:val="000000"/>
        </w:rPr>
        <w:t xml:space="preserve"> superar o clericalismo.</w:t>
      </w:r>
      <w:r w:rsidR="00C16098">
        <w:rPr>
          <w:rFonts w:asciiTheme="minorHAnsi" w:hAnsiTheme="minorHAnsi" w:cstheme="minorHAnsi"/>
          <w:color w:val="000000"/>
        </w:rPr>
        <w:t xml:space="preserve"> Valorizar a corresponsabilidade.</w:t>
      </w:r>
    </w:p>
    <w:p w14:paraId="727F07D5" w14:textId="1EED69E9" w:rsidR="00D90F75" w:rsidRPr="00493259" w:rsidRDefault="00D90F75" w:rsidP="00CB6B2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18"/>
        </w:rPr>
      </w:pPr>
      <w:r w:rsidRPr="00CB6B22">
        <w:rPr>
          <w:rFonts w:asciiTheme="minorHAnsi" w:hAnsiTheme="minorHAnsi" w:cstheme="minorHAnsi"/>
          <w:color w:val="000000"/>
        </w:rPr>
        <w:t xml:space="preserve">Converter-se numa Igreja que convida: “Vinde e vede” </w:t>
      </w:r>
      <w:r w:rsidRPr="00493259">
        <w:rPr>
          <w:rFonts w:asciiTheme="minorHAnsi" w:hAnsiTheme="minorHAnsi" w:cstheme="minorHAnsi"/>
          <w:color w:val="000000"/>
          <w:sz w:val="18"/>
        </w:rPr>
        <w:t>(Jo 1,39)</w:t>
      </w:r>
    </w:p>
    <w:p w14:paraId="27C70FFB" w14:textId="3640A5A8" w:rsidR="00B47D02" w:rsidRPr="00B47D02" w:rsidRDefault="00D90F75" w:rsidP="00B47D02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CB6B22">
        <w:rPr>
          <w:rFonts w:asciiTheme="minorHAnsi" w:hAnsiTheme="minorHAnsi" w:cstheme="minorHAnsi"/>
          <w:color w:val="000000"/>
        </w:rPr>
        <w:t>Assumir o lugar privilegiado dos pobres na comunidade e o imperativo evangélico no cuidado da fragilidade.</w:t>
      </w:r>
    </w:p>
    <w:sectPr w:rsidR="00B47D02" w:rsidRPr="00B47D02" w:rsidSect="00CB6B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B531" w14:textId="77777777" w:rsidR="00ED1846" w:rsidRDefault="00ED1846" w:rsidP="00B47D02">
      <w:pPr>
        <w:spacing w:after="0" w:line="240" w:lineRule="auto"/>
      </w:pPr>
      <w:r>
        <w:separator/>
      </w:r>
    </w:p>
  </w:endnote>
  <w:endnote w:type="continuationSeparator" w:id="0">
    <w:p w14:paraId="4E62769F" w14:textId="77777777" w:rsidR="00ED1846" w:rsidRDefault="00ED1846" w:rsidP="00B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9800" w14:textId="25FB1309" w:rsidR="005328CA" w:rsidRPr="00EA7277" w:rsidRDefault="005328CA" w:rsidP="00EA7277">
    <w:pPr>
      <w:spacing w:after="0" w:line="276" w:lineRule="auto"/>
      <w:jc w:val="right"/>
      <w:rPr>
        <w:rFonts w:cstheme="minorHAnsi"/>
        <w:smallCaps/>
        <w:sz w:val="18"/>
        <w:szCs w:val="18"/>
      </w:rPr>
    </w:pPr>
    <w:r w:rsidRPr="00EA7277">
      <w:rPr>
        <w:rFonts w:cstheme="minorHAnsi"/>
        <w:smallCaps/>
        <w:sz w:val="18"/>
        <w:szCs w:val="18"/>
      </w:rPr>
      <w:t xml:space="preserve">Vigararia de Arouca e Vale de Cambra </w:t>
    </w:r>
  </w:p>
  <w:p w14:paraId="629E1BE7" w14:textId="677F7E86" w:rsidR="00C9799B" w:rsidRPr="00EA7277" w:rsidRDefault="005328CA" w:rsidP="00EA7277">
    <w:pPr>
      <w:spacing w:after="0" w:line="276" w:lineRule="auto"/>
      <w:jc w:val="right"/>
      <w:rPr>
        <w:rFonts w:cstheme="minorHAnsi"/>
        <w:smallCaps/>
        <w:color w:val="000000"/>
        <w:sz w:val="18"/>
        <w:szCs w:val="18"/>
      </w:rPr>
    </w:pPr>
    <w:r w:rsidRPr="00EA7277">
      <w:rPr>
        <w:rFonts w:cstheme="minorHAnsi"/>
        <w:smallCaps/>
        <w:color w:val="000000"/>
        <w:sz w:val="18"/>
        <w:szCs w:val="18"/>
      </w:rPr>
      <w:t>15 e 22 de fevereiro de 2019</w:t>
    </w:r>
    <w:r w:rsidRPr="00EA7277">
      <w:rPr>
        <w:rFonts w:cstheme="minorHAnsi"/>
        <w:color w:val="000000"/>
        <w:sz w:val="18"/>
        <w:szCs w:val="18"/>
      </w:rPr>
      <w:t xml:space="preserve"> | </w:t>
    </w:r>
    <w:r w:rsidRPr="00EA7277">
      <w:rPr>
        <w:rFonts w:cstheme="minorHAnsi"/>
        <w:smallCaps/>
        <w:color w:val="000000"/>
        <w:sz w:val="18"/>
        <w:szCs w:val="18"/>
      </w:rPr>
      <w:t>Pe. Amaro Gonçalo Ferreira Lopes</w:t>
    </w:r>
    <w:r w:rsidR="00C9799B" w:rsidRPr="00EA7277">
      <w:rPr>
        <w:rFonts w:cstheme="minorHAnsi"/>
        <w:smallCaps/>
        <w:color w:val="000000"/>
        <w:sz w:val="18"/>
        <w:szCs w:val="18"/>
      </w:rPr>
      <w:t xml:space="preserve"> | </w:t>
    </w:r>
    <w:hyperlink r:id="rId1" w:history="1">
      <w:r w:rsidR="00F90262" w:rsidRPr="00C0601C">
        <w:rPr>
          <w:rStyle w:val="Hiperligao"/>
          <w:rFonts w:cstheme="minorHAnsi"/>
          <w:smallCaps/>
          <w:sz w:val="18"/>
          <w:szCs w:val="18"/>
        </w:rPr>
        <w:t>www.paroquiasenhoradahora.pt</w:t>
      </w:r>
    </w:hyperlink>
    <w:r w:rsidR="00F435A3" w:rsidRPr="00EA7277">
      <w:rPr>
        <w:rFonts w:cstheme="minorHAnsi"/>
        <w:smallCaps/>
        <w:color w:val="000000"/>
        <w:sz w:val="18"/>
        <w:szCs w:val="18"/>
      </w:rPr>
      <w:t xml:space="preserve"> |Recursos|ano missionário </w:t>
    </w:r>
    <w:r w:rsidR="00F435A3" w:rsidRPr="00EA7277">
      <w:rPr>
        <w:rFonts w:cstheme="minorHAnsi"/>
        <w:smallCaps/>
        <w:color w:val="000000"/>
        <w:sz w:val="16"/>
        <w:szCs w:val="18"/>
      </w:rPr>
      <w:t>2018-2019</w:t>
    </w:r>
  </w:p>
  <w:p w14:paraId="30D4B12D" w14:textId="77777777" w:rsidR="00B47D02" w:rsidRDefault="00B47D02" w:rsidP="00EA72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2CC7" w14:textId="77777777" w:rsidR="00ED1846" w:rsidRDefault="00ED1846" w:rsidP="00B47D02">
      <w:pPr>
        <w:spacing w:after="0" w:line="240" w:lineRule="auto"/>
      </w:pPr>
      <w:r>
        <w:separator/>
      </w:r>
    </w:p>
  </w:footnote>
  <w:footnote w:type="continuationSeparator" w:id="0">
    <w:p w14:paraId="7A41FFAD" w14:textId="77777777" w:rsidR="00ED1846" w:rsidRDefault="00ED1846" w:rsidP="00B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57"/>
    <w:multiLevelType w:val="hybridMultilevel"/>
    <w:tmpl w:val="3DFAEC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41A2"/>
    <w:multiLevelType w:val="hybridMultilevel"/>
    <w:tmpl w:val="51D497A6"/>
    <w:lvl w:ilvl="0" w:tplc="64D0D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2D"/>
    <w:rsid w:val="001D594E"/>
    <w:rsid w:val="001F4D03"/>
    <w:rsid w:val="002942D7"/>
    <w:rsid w:val="003140EA"/>
    <w:rsid w:val="00493259"/>
    <w:rsid w:val="004A5D8A"/>
    <w:rsid w:val="005328CA"/>
    <w:rsid w:val="005339D4"/>
    <w:rsid w:val="006D2B4A"/>
    <w:rsid w:val="007921C8"/>
    <w:rsid w:val="008078A3"/>
    <w:rsid w:val="008455ED"/>
    <w:rsid w:val="009E55FC"/>
    <w:rsid w:val="00A43B2D"/>
    <w:rsid w:val="00AD41E3"/>
    <w:rsid w:val="00B47D02"/>
    <w:rsid w:val="00C16098"/>
    <w:rsid w:val="00C9799B"/>
    <w:rsid w:val="00CB6B22"/>
    <w:rsid w:val="00D90F75"/>
    <w:rsid w:val="00EA7277"/>
    <w:rsid w:val="00ED1846"/>
    <w:rsid w:val="00F435A3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7CA176"/>
  <w15:chartTrackingRefBased/>
  <w15:docId w15:val="{C332E67E-EC71-42BE-AC41-AA9A35D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B2D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B47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7D02"/>
  </w:style>
  <w:style w:type="paragraph" w:styleId="Rodap">
    <w:name w:val="footer"/>
    <w:basedOn w:val="Normal"/>
    <w:link w:val="RodapCarter"/>
    <w:uiPriority w:val="99"/>
    <w:unhideWhenUsed/>
    <w:rsid w:val="00B47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7D02"/>
  </w:style>
  <w:style w:type="character" w:styleId="Hiperligao">
    <w:name w:val="Hyperlink"/>
    <w:basedOn w:val="Tipodeletrapredefinidodopargrafo"/>
    <w:uiPriority w:val="99"/>
    <w:unhideWhenUsed/>
    <w:rsid w:val="003140E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oquiasenhoradah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18</cp:revision>
  <dcterms:created xsi:type="dcterms:W3CDTF">2019-02-13T16:06:00Z</dcterms:created>
  <dcterms:modified xsi:type="dcterms:W3CDTF">2019-02-14T12:23:00Z</dcterms:modified>
</cp:coreProperties>
</file>