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0E95" w14:textId="002C6750" w:rsidR="0094731A" w:rsidRDefault="00441AC2" w:rsidP="0094731A">
      <w:pPr>
        <w:spacing w:after="0" w:line="360" w:lineRule="auto"/>
        <w:jc w:val="center"/>
        <w:rPr>
          <w:rFonts w:ascii="Aptos Display" w:eastAsia="PMingLiU" w:hAnsi="Aptos Display" w:cs="Times New Roman"/>
          <w:kern w:val="0"/>
          <w:lang w:eastAsia="zh-TW"/>
          <w14:ligatures w14:val="none"/>
        </w:rPr>
      </w:pPr>
      <w:r>
        <w:rPr>
          <w:rFonts w:ascii="Aptos Display" w:eastAsia="Arial Unicode MS" w:hAnsi="Aptos Display" w:cs="Calibri"/>
          <w:b/>
          <w:smallCaps/>
          <w:noProof/>
          <w:kern w:val="0"/>
          <w:sz w:val="24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720BEC68" wp14:editId="1F634A39">
            <wp:simplePos x="0" y="0"/>
            <wp:positionH relativeFrom="margin">
              <wp:posOffset>-200025</wp:posOffset>
            </wp:positionH>
            <wp:positionV relativeFrom="paragraph">
              <wp:posOffset>1</wp:posOffset>
            </wp:positionV>
            <wp:extent cx="4772154" cy="6727190"/>
            <wp:effectExtent l="0" t="0" r="9525" b="0"/>
            <wp:wrapTight wrapText="bothSides">
              <wp:wrapPolygon edited="0">
                <wp:start x="0" y="0"/>
                <wp:lineTo x="0" y="21531"/>
                <wp:lineTo x="21557" y="21531"/>
                <wp:lineTo x="21557" y="0"/>
                <wp:lineTo x="0" y="0"/>
              </wp:wrapPolygon>
            </wp:wrapTight>
            <wp:docPr id="2112821213" name="Imagem 1" descr="Uma imagem com texto, póster, pessoa, desenh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821213" name="Imagem 1" descr="Uma imagem com texto, póster, pessoa, desenho&#10;&#10;Os conteúdos gerados por IA podem estar incorreto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448" cy="673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54101" w14:textId="1D26B83B" w:rsidR="00984009" w:rsidRPr="00441AC2" w:rsidRDefault="00984009" w:rsidP="008347CB">
      <w:pPr>
        <w:spacing w:after="0" w:line="360" w:lineRule="auto"/>
        <w:rPr>
          <w:rFonts w:ascii="Aptos Display" w:eastAsia="Arial Unicode MS" w:hAnsi="Aptos Display" w:cs="Calibri"/>
          <w:b/>
          <w:smallCaps/>
          <w:color w:val="002060"/>
          <w:kern w:val="0"/>
          <w:sz w:val="24"/>
          <w:szCs w:val="24"/>
          <w:lang w:eastAsia="zh-TW"/>
          <w14:ligatures w14:val="none"/>
        </w:rPr>
      </w:pPr>
      <w:r w:rsidRPr="00441AC2">
        <w:rPr>
          <w:rFonts w:ascii="Aptos Display" w:eastAsia="Arial Unicode MS" w:hAnsi="Aptos Display" w:cs="Calibri"/>
          <w:b/>
          <w:smallCaps/>
          <w:color w:val="002060"/>
          <w:kern w:val="0"/>
          <w:sz w:val="24"/>
          <w:szCs w:val="24"/>
          <w:lang w:eastAsia="zh-TW"/>
          <w14:ligatures w14:val="none"/>
        </w:rPr>
        <w:lastRenderedPageBreak/>
        <w:t>ritos iniciais</w:t>
      </w:r>
    </w:p>
    <w:p w14:paraId="1B2BFD86" w14:textId="77777777" w:rsid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</w:pPr>
    </w:p>
    <w:p w14:paraId="486B8F57" w14:textId="2DA9A256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 xml:space="preserve">Procissão e </w:t>
      </w:r>
      <w:r w:rsidR="007C078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>C</w:t>
      </w:r>
      <w:r w:rsidRPr="0098400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 xml:space="preserve">ântico de Entrada | Saudação inicial | </w:t>
      </w:r>
    </w:p>
    <w:p w14:paraId="6166DD7C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</w:pPr>
    </w:p>
    <w:p w14:paraId="581A857D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zh-TW"/>
          <w14:ligatures w14:val="none"/>
        </w:rPr>
        <w:t>Monição inicial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Arial Unicode MS" w:hAnsi="Aptos Display" w:cs="Calibri"/>
          <w:bCs/>
          <w:color w:val="EE0000"/>
          <w:kern w:val="0"/>
          <w:sz w:val="20"/>
          <w:szCs w:val="20"/>
          <w:lang w:eastAsia="zh-TW"/>
          <w14:ligatures w14:val="none"/>
        </w:rPr>
        <w:t xml:space="preserve">– </w:t>
      </w:r>
      <w:r w:rsidRPr="00984009"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  <w:t>NSH 15h45; SMG 17H30; NSH 11H00 (Missas com Catequese)</w:t>
      </w:r>
    </w:p>
    <w:p w14:paraId="0C7FFBAF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C00000"/>
          <w:kern w:val="0"/>
          <w:sz w:val="20"/>
          <w:szCs w:val="20"/>
          <w:lang w:eastAsia="zh-TW"/>
          <w14:ligatures w14:val="none"/>
        </w:rPr>
      </w:pPr>
    </w:p>
    <w:p w14:paraId="24E711F0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  <w:t>P.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Reunimo-nos em Eucaristia. «Eucaristia» significa dar graças, bendizer, dizer bem, agradecer. A Eucaristia é o nosso grande “obrigado” a Deus, por tudo o que Ele nos dá, nos diz e faz por nós. E hoje damos graças, sobretudo, porque Jesus nos uniu e reuniu. Damos graças, pelo dom da vida e dos pais, pelo dom da fé e dos catequistas, pela alegria e esperança das crianças e adolescentes; pela graça de estarmos juntos a dar início a mais um ano de Catequese. Saímos de casa até aqui, como </w:t>
      </w:r>
      <w:r w:rsidRPr="00984009">
        <w:rPr>
          <w:rFonts w:ascii="Aptos Display" w:eastAsia="Arial Unicode MS" w:hAnsi="Aptos Display" w:cs="Calibri"/>
          <w:i/>
          <w:iCs/>
          <w:kern w:val="0"/>
          <w:sz w:val="20"/>
          <w:szCs w:val="20"/>
          <w:lang w:eastAsia="zh-TW"/>
          <w14:ligatures w14:val="none"/>
        </w:rPr>
        <w:t>povo peregrino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>. Não chegámos aqui sozinhos.</w:t>
      </w:r>
      <w:r w:rsidRPr="00984009">
        <w:rPr>
          <w:rFonts w:ascii="Aptos Display" w:eastAsia="PMingLiU" w:hAnsi="Aptos Display" w:cs="Times New Roman"/>
          <w:kern w:val="0"/>
          <w:lang w:eastAsia="zh-TW"/>
          <w14:ligatures w14:val="none"/>
        </w:rPr>
        <w:t xml:space="preserve"> 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Não chegámos aqui desgarrados, por conta própria, isolados. Não. Caminhámos e cantámos, rezámos e chegámos juntos. Isto quer dizer que somos </w:t>
      </w:r>
      <w:r w:rsidRPr="00984009">
        <w:rPr>
          <w:rFonts w:ascii="Aptos Display" w:eastAsia="Arial Unicode MS" w:hAnsi="Aptos Display" w:cs="Calibri"/>
          <w:i/>
          <w:iCs/>
          <w:kern w:val="0"/>
          <w:sz w:val="20"/>
          <w:szCs w:val="20"/>
          <w:lang w:eastAsia="zh-TW"/>
          <w14:ligatures w14:val="none"/>
        </w:rPr>
        <w:t>um Porto peregrino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>, Povo de Deus que não se instala, que se põe sempre a caminho, para abrir na Igreja e no mundo caminhos de esperança.</w:t>
      </w:r>
    </w:p>
    <w:p w14:paraId="07A21080" w14:textId="77777777" w:rsid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i/>
          <w:kern w:val="0"/>
          <w:sz w:val="20"/>
          <w:szCs w:val="20"/>
          <w:lang w:eastAsia="zh-TW"/>
          <w14:ligatures w14:val="none"/>
        </w:rPr>
      </w:pPr>
    </w:p>
    <w:p w14:paraId="4FA7E1DA" w14:textId="60FA9139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</w:pPr>
      <w:proofErr w:type="spellStart"/>
      <w:r w:rsidRPr="00984009">
        <w:rPr>
          <w:rFonts w:ascii="Aptos Display" w:eastAsia="Arial Unicode MS" w:hAnsi="Aptos Display" w:cs="Calibri"/>
          <w:b/>
          <w:i/>
          <w:kern w:val="0"/>
          <w:sz w:val="20"/>
          <w:szCs w:val="20"/>
          <w:lang w:eastAsia="zh-TW"/>
          <w14:ligatures w14:val="none"/>
        </w:rPr>
        <w:t>Kyrie</w:t>
      </w:r>
      <w:proofErr w:type="spellEnd"/>
    </w:p>
    <w:p w14:paraId="769054D7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</w:pPr>
    </w:p>
    <w:p w14:paraId="72449091" w14:textId="77777777" w:rsid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  <w:t>P.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Quantas vezes fomos ingratos, mal-agradecidos, quantas vezes nos esquecemos de Jesus e Lhe virámos as costas, faltando à Eucaristia. </w:t>
      </w:r>
      <w:r w:rsidRPr="00984009">
        <w:rPr>
          <w:rFonts w:ascii="Aptos Display" w:eastAsia="Arial Unicode MS" w:hAnsi="Aptos Display" w:cs="Calibri"/>
          <w:color w:val="000000"/>
          <w:kern w:val="0"/>
          <w:sz w:val="20"/>
          <w:szCs w:val="20"/>
          <w:lang w:eastAsia="zh-TW"/>
          <w14:ligatures w14:val="none"/>
        </w:rPr>
        <w:t xml:space="preserve">Invoquemos, pois, a Sua misericórdia, 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dizendo, como os leprosos no Evangelho: </w:t>
      </w:r>
    </w:p>
    <w:p w14:paraId="6FD6108A" w14:textId="271C61AE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bCs/>
          <w:color w:val="FF0000"/>
          <w:kern w:val="0"/>
          <w:sz w:val="20"/>
          <w:szCs w:val="20"/>
          <w:lang w:eastAsia="zh-TW"/>
          <w14:ligatures w14:val="none"/>
        </w:rPr>
        <w:t>R.</w:t>
      </w:r>
      <w:r w:rsidRPr="0098400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 xml:space="preserve"> Jesus, Mestre, tem compaixão de nós!</w:t>
      </w:r>
      <w:r w:rsidRPr="0098400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ab/>
      </w:r>
    </w:p>
    <w:p w14:paraId="1077CF6A" w14:textId="77777777" w:rsid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</w:pPr>
    </w:p>
    <w:p w14:paraId="77F8081D" w14:textId="43077748" w:rsid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  <w:t>P.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Pelas vezes, em que desprezamos os sinais humildes da Tua presença, Senhor, nós Te pedimos: </w:t>
      </w:r>
    </w:p>
    <w:p w14:paraId="2439E923" w14:textId="0ED40CB4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  <w:t xml:space="preserve">R. </w:t>
      </w:r>
      <w:r w:rsidRPr="0098400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>Jesus, Mestre, tem compaixão de nós!</w:t>
      </w:r>
      <w:r w:rsidRPr="0098400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ab/>
      </w:r>
    </w:p>
    <w:p w14:paraId="75DC7FB6" w14:textId="77777777" w:rsid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</w:pPr>
    </w:p>
    <w:p w14:paraId="4B014646" w14:textId="0AF1B5EA" w:rsid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  <w:lastRenderedPageBreak/>
        <w:t>P.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Pelas vezes em que nos esquecemos de Te agradecer, de Te louvar, de rezar, de Te bendizer, Cristo, nós Te pedimos:  </w:t>
      </w:r>
    </w:p>
    <w:p w14:paraId="5089E720" w14:textId="015C3F9E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  <w:t>R.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>Jesus, Mestre, tem compaixão de nós!</w:t>
      </w:r>
    </w:p>
    <w:p w14:paraId="55748706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</w:pPr>
    </w:p>
    <w:p w14:paraId="726CC732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  <w:t>P.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Pelas vezes em que não correspondemos partilhando os imensos dons que nos confias, Senhor, nós Te pedimos: </w:t>
      </w:r>
    </w:p>
    <w:p w14:paraId="5222B715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  <w:t>R.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>Jesus, Mestre, tem compaixão de nós!</w:t>
      </w:r>
      <w:r w:rsidRPr="00984009">
        <w:rPr>
          <w:rFonts w:ascii="Aptos Display" w:eastAsia="Arial Unicode MS" w:hAnsi="Aptos Display" w:cs="Calibri"/>
          <w:b/>
          <w:kern w:val="0"/>
          <w:sz w:val="20"/>
          <w:szCs w:val="20"/>
          <w:lang w:eastAsia="zh-TW"/>
          <w14:ligatures w14:val="none"/>
        </w:rPr>
        <w:tab/>
      </w:r>
    </w:p>
    <w:p w14:paraId="18D68C74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zh-TW"/>
          <w14:ligatures w14:val="none"/>
        </w:rPr>
      </w:pPr>
    </w:p>
    <w:p w14:paraId="79D70039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color w:val="EE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zh-TW"/>
          <w14:ligatures w14:val="none"/>
        </w:rPr>
        <w:t xml:space="preserve">Hino do Glória </w:t>
      </w:r>
      <w:r w:rsidRPr="00984009">
        <w:rPr>
          <w:rFonts w:ascii="Aptos Display" w:eastAsia="Arial Unicode MS" w:hAnsi="Aptos Display" w:cs="Calibri"/>
          <w:bCs/>
          <w:color w:val="EE0000"/>
          <w:kern w:val="0"/>
          <w:sz w:val="20"/>
          <w:szCs w:val="20"/>
          <w:lang w:eastAsia="zh-TW"/>
          <w14:ligatures w14:val="none"/>
        </w:rPr>
        <w:t>– ISF 09h00; NSH 19h00 (Missas sem Catequese)</w:t>
      </w:r>
    </w:p>
    <w:p w14:paraId="23828379" w14:textId="77777777" w:rsid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</w:pPr>
    </w:p>
    <w:p w14:paraId="483092DA" w14:textId="5FD90430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  <w:t>P.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Fomos pensados antes que aprendêssemos a pensar; fomos amados antes que aprendêssemos a amar; fomos desejados antes que brotasse um desejo no nosso coração. Se olharmos para a vida desta forma, então o “agradecimento” torna-se o motivo-guia dos nossos dias. Muitas vezes esquecemos até de dizer “obrigado”. </w:t>
      </w:r>
    </w:p>
    <w:p w14:paraId="0A7E90B0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zh-TW"/>
          <w14:ligatures w14:val="none"/>
        </w:rPr>
      </w:pPr>
    </w:p>
    <w:p w14:paraId="34815B19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zh-TW"/>
          <w14:ligatures w14:val="none"/>
        </w:rPr>
        <w:t xml:space="preserve">Oração coleta </w:t>
      </w:r>
    </w:p>
    <w:p w14:paraId="61909988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kern w:val="0"/>
          <w:sz w:val="10"/>
          <w:szCs w:val="10"/>
          <w:lang w:eastAsia="pt-PT"/>
          <w14:ligatures w14:val="none"/>
        </w:rPr>
      </w:pPr>
    </w:p>
    <w:p w14:paraId="035EF33E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smallCaps/>
          <w:color w:val="3A7C22"/>
          <w:kern w:val="0"/>
          <w:sz w:val="24"/>
          <w:szCs w:val="24"/>
          <w:lang w:eastAsia="pt-PT"/>
          <w14:ligatures w14:val="none"/>
        </w:rPr>
      </w:pPr>
      <w:r w:rsidRPr="00984009">
        <w:rPr>
          <w:rFonts w:ascii="Aptos Display" w:eastAsia="Arial Unicode MS" w:hAnsi="Aptos Display" w:cs="Calibri"/>
          <w:b/>
          <w:bCs/>
          <w:smallCaps/>
          <w:color w:val="C00000"/>
          <w:kern w:val="0"/>
          <w:sz w:val="24"/>
          <w:szCs w:val="24"/>
          <w:lang w:eastAsia="pt-PT"/>
          <w14:ligatures w14:val="none"/>
        </w:rPr>
        <w:br w:type="page"/>
      </w:r>
      <w:r w:rsidRPr="00984009">
        <w:rPr>
          <w:rFonts w:ascii="Aptos Display" w:eastAsia="Arial Unicode MS" w:hAnsi="Aptos Display" w:cs="Calibri"/>
          <w:b/>
          <w:bCs/>
          <w:smallCaps/>
          <w:color w:val="3A7C22"/>
          <w:kern w:val="0"/>
          <w:sz w:val="24"/>
          <w:szCs w:val="24"/>
          <w:lang w:eastAsia="pt-PT"/>
          <w14:ligatures w14:val="none"/>
        </w:rPr>
        <w:lastRenderedPageBreak/>
        <w:t>liturgia da palavra</w:t>
      </w:r>
    </w:p>
    <w:p w14:paraId="6CA63629" w14:textId="4EBBC53C" w:rsidR="00984009" w:rsidRPr="0062733D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Cs/>
          <w:kern w:val="0"/>
          <w:sz w:val="18"/>
          <w:szCs w:val="18"/>
          <w:lang w:eastAsia="zh-TW"/>
          <w14:ligatures w14:val="none"/>
        </w:rPr>
      </w:pPr>
      <w:bookmarkStart w:id="0" w:name="_Hlk210780753"/>
      <w:r w:rsidRPr="0062733D">
        <w:rPr>
          <w:rFonts w:ascii="Aptos Display" w:eastAsia="PMingLiU" w:hAnsi="Aptos Display" w:cs="Times New Roman"/>
          <w:bCs/>
          <w:color w:val="FF0000"/>
          <w:kern w:val="0"/>
          <w:sz w:val="18"/>
          <w:szCs w:val="18"/>
          <w:lang w:eastAsia="zh-TW"/>
          <w14:ligatures w14:val="none"/>
        </w:rPr>
        <w:t>1.ª Leitura</w:t>
      </w:r>
      <w:r w:rsidR="00441AC2" w:rsidRPr="0062733D">
        <w:rPr>
          <w:rFonts w:ascii="Aptos Display" w:eastAsia="PMingLiU" w:hAnsi="Aptos Display" w:cs="Times New Roman"/>
          <w:bCs/>
          <w:color w:val="FF0000"/>
          <w:kern w:val="0"/>
          <w:sz w:val="18"/>
          <w:szCs w:val="18"/>
          <w:lang w:eastAsia="zh-TW"/>
          <w14:ligatures w14:val="none"/>
        </w:rPr>
        <w:t xml:space="preserve">: NSH15h30: </w:t>
      </w:r>
      <w:r w:rsidR="0062733D" w:rsidRPr="0062733D">
        <w:rPr>
          <w:rFonts w:ascii="Aptos Display" w:eastAsia="PMingLiU" w:hAnsi="Aptos Display" w:cs="Times New Roman"/>
          <w:bCs/>
          <w:color w:val="FF0000"/>
          <w:kern w:val="0"/>
          <w:sz w:val="18"/>
          <w:szCs w:val="18"/>
          <w:lang w:eastAsia="zh-TW"/>
          <w14:ligatures w14:val="none"/>
        </w:rPr>
        <w:t>Marisa Vaz; SMG17h30: Ana Pinto; NSH 11h00: Francisco Pamplona</w:t>
      </w:r>
    </w:p>
    <w:p w14:paraId="3F78BC47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kern w:val="0"/>
          <w:sz w:val="28"/>
          <w:lang w:eastAsia="zh-TW"/>
          <w14:ligatures w14:val="none"/>
        </w:rPr>
      </w:pPr>
    </w:p>
    <w:p w14:paraId="15DBD387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t xml:space="preserve">Leitura do Segundo Livro dos Reis </w:t>
      </w: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cr/>
      </w:r>
    </w:p>
    <w:p w14:paraId="2D4E8C74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Naqueles dias, </w:t>
      </w:r>
    </w:p>
    <w:p w14:paraId="396F10A3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o general sírio </w:t>
      </w:r>
      <w:proofErr w:type="spellStart"/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>Naamã</w:t>
      </w:r>
      <w:proofErr w:type="spellEnd"/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 desceu ao Jordão </w:t>
      </w:r>
    </w:p>
    <w:p w14:paraId="74DE1687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e aí mergulhou sete vezes, </w:t>
      </w:r>
    </w:p>
    <w:p w14:paraId="071326AB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como lhe mandara Eliseu, o homem de Deus. </w:t>
      </w:r>
    </w:p>
    <w:p w14:paraId="04BF17B6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</w:p>
    <w:p w14:paraId="31FD4D53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/>
          <w:bCs/>
          <w:i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A sua carne tornou-se </w:t>
      </w:r>
      <w:r w:rsidRPr="00984009">
        <w:rPr>
          <w:rFonts w:ascii="Aptos Display" w:eastAsia="PMingLiU" w:hAnsi="Aptos Display" w:cs="Times New Roman"/>
          <w:b/>
          <w:bCs/>
          <w:i/>
          <w:kern w:val="0"/>
          <w:sz w:val="20"/>
          <w:szCs w:val="20"/>
          <w:lang w:eastAsia="zh-TW"/>
          <w14:ligatures w14:val="none"/>
        </w:rPr>
        <w:t xml:space="preserve">tenra </w:t>
      </w:r>
    </w:p>
    <w:p w14:paraId="5D8C496F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/>
          <w:bCs/>
          <w:i/>
          <w:kern w:val="0"/>
          <w:sz w:val="20"/>
          <w:szCs w:val="20"/>
          <w:lang w:eastAsia="zh-TW"/>
          <w14:ligatures w14:val="none"/>
        </w:rPr>
        <w:t>como a de</w:t>
      </w: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 uma criança </w:t>
      </w:r>
    </w:p>
    <w:p w14:paraId="69EA10D2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e ele ficou purificado da lepra. </w:t>
      </w:r>
    </w:p>
    <w:p w14:paraId="53943EE6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</w:p>
    <w:p w14:paraId="793DEBFF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proofErr w:type="spellStart"/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>Naamã</w:t>
      </w:r>
      <w:proofErr w:type="spellEnd"/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 foi ter com o homem de Deus, dizendo: </w:t>
      </w:r>
    </w:p>
    <w:p w14:paraId="57938BCC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  <w:t xml:space="preserve">«Peço-te que aceites um presente deste teu servo». </w:t>
      </w:r>
    </w:p>
    <w:p w14:paraId="5266FC2E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</w:p>
    <w:p w14:paraId="53E56034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Eliseu respondeu-lhe: </w:t>
      </w:r>
    </w:p>
    <w:p w14:paraId="21A88F86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  <w:t xml:space="preserve">«Pela vida do Senhor que eu sirvo, nada aceitarei». </w:t>
      </w:r>
    </w:p>
    <w:p w14:paraId="5A96B8FB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</w:p>
    <w:p w14:paraId="634362F4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Disse então </w:t>
      </w:r>
      <w:proofErr w:type="spellStart"/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>Naamã</w:t>
      </w:r>
      <w:proofErr w:type="spellEnd"/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: </w:t>
      </w:r>
    </w:p>
    <w:p w14:paraId="2B380874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  <w:t xml:space="preserve">«Se não aceitas, permite ao menos que se dê a este teu servo </w:t>
      </w:r>
    </w:p>
    <w:p w14:paraId="1FA90D81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  <w:t xml:space="preserve">uma porção de terra para um altar, </w:t>
      </w:r>
    </w:p>
    <w:p w14:paraId="3377CCA7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  <w:t xml:space="preserve">para que eu possa prestar culto </w:t>
      </w:r>
    </w:p>
    <w:p w14:paraId="15F304C1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i/>
          <w:iCs/>
          <w:kern w:val="0"/>
          <w:sz w:val="20"/>
          <w:szCs w:val="20"/>
          <w:lang w:eastAsia="zh-TW"/>
          <w14:ligatures w14:val="none"/>
        </w:rPr>
        <w:t xml:space="preserve">unicamente ao Senhor, Deus de Israel». </w:t>
      </w:r>
    </w:p>
    <w:p w14:paraId="270A0AAD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</w:p>
    <w:p w14:paraId="474848EB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t>Palavra do Senhor.</w:t>
      </w:r>
    </w:p>
    <w:p w14:paraId="058A51A4" w14:textId="77777777" w:rsidR="00DF4E8C" w:rsidRDefault="00DF4E8C">
      <w:pPr>
        <w:rPr>
          <w:rFonts w:ascii="Aptos Display" w:eastAsia="PMingLiU" w:hAnsi="Aptos Display" w:cs="Times New Roman"/>
          <w:color w:val="FF0000"/>
          <w:kern w:val="0"/>
          <w:sz w:val="18"/>
          <w:szCs w:val="18"/>
          <w:lang w:eastAsia="zh-TW"/>
          <w14:ligatures w14:val="none"/>
        </w:rPr>
      </w:pPr>
      <w:bookmarkStart w:id="1" w:name="_Hlk210780806"/>
      <w:bookmarkEnd w:id="0"/>
      <w:r>
        <w:rPr>
          <w:rFonts w:ascii="Aptos Display" w:eastAsia="PMingLiU" w:hAnsi="Aptos Display" w:cs="Times New Roman"/>
          <w:color w:val="FF0000"/>
          <w:kern w:val="0"/>
          <w:sz w:val="18"/>
          <w:szCs w:val="18"/>
          <w:lang w:eastAsia="zh-TW"/>
          <w14:ligatures w14:val="none"/>
        </w:rPr>
        <w:br w:type="page"/>
      </w:r>
    </w:p>
    <w:p w14:paraId="29A94D6C" w14:textId="193E492F" w:rsidR="00984009" w:rsidRPr="002B5110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18"/>
          <w:szCs w:val="18"/>
          <w:lang w:eastAsia="zh-TW"/>
          <w14:ligatures w14:val="none"/>
        </w:rPr>
      </w:pPr>
      <w:r w:rsidRPr="002B5110">
        <w:rPr>
          <w:rFonts w:ascii="Aptos Display" w:eastAsia="PMingLiU" w:hAnsi="Aptos Display" w:cs="Times New Roman"/>
          <w:color w:val="FF0000"/>
          <w:kern w:val="0"/>
          <w:sz w:val="18"/>
          <w:szCs w:val="18"/>
          <w:lang w:eastAsia="zh-TW"/>
          <w14:ligatures w14:val="none"/>
        </w:rPr>
        <w:lastRenderedPageBreak/>
        <w:t>2.ª Leitura</w:t>
      </w:r>
      <w:r w:rsidR="00E51CEE">
        <w:rPr>
          <w:rFonts w:ascii="Aptos Display" w:eastAsia="PMingLiU" w:hAnsi="Aptos Display" w:cs="Times New Roman"/>
          <w:color w:val="FF0000"/>
          <w:kern w:val="0"/>
          <w:sz w:val="18"/>
          <w:szCs w:val="18"/>
          <w:lang w:eastAsia="zh-TW"/>
          <w14:ligatures w14:val="none"/>
        </w:rPr>
        <w:t xml:space="preserve">: </w:t>
      </w:r>
      <w:r w:rsidR="0062733D" w:rsidRPr="002B5110">
        <w:rPr>
          <w:rFonts w:ascii="Aptos Display" w:eastAsia="PMingLiU" w:hAnsi="Aptos Display" w:cs="Times New Roman"/>
          <w:bCs/>
          <w:color w:val="FF0000"/>
          <w:kern w:val="0"/>
          <w:sz w:val="18"/>
          <w:szCs w:val="18"/>
          <w:lang w:eastAsia="zh-TW"/>
          <w14:ligatures w14:val="none"/>
        </w:rPr>
        <w:t>NSH15h30: Antónia R</w:t>
      </w:r>
      <w:r w:rsidR="002B5110">
        <w:rPr>
          <w:rFonts w:ascii="Aptos Display" w:eastAsia="PMingLiU" w:hAnsi="Aptos Display" w:cs="Times New Roman"/>
          <w:bCs/>
          <w:color w:val="FF0000"/>
          <w:kern w:val="0"/>
          <w:sz w:val="18"/>
          <w:szCs w:val="18"/>
          <w:lang w:eastAsia="zh-TW"/>
          <w14:ligatures w14:val="none"/>
        </w:rPr>
        <w:t>aquel</w:t>
      </w:r>
      <w:r w:rsidR="0062733D" w:rsidRPr="002B5110">
        <w:rPr>
          <w:rFonts w:ascii="Aptos Display" w:eastAsia="PMingLiU" w:hAnsi="Aptos Display" w:cs="Times New Roman"/>
          <w:bCs/>
          <w:color w:val="FF0000"/>
          <w:kern w:val="0"/>
          <w:sz w:val="18"/>
          <w:szCs w:val="18"/>
          <w:lang w:eastAsia="zh-TW"/>
          <w14:ligatures w14:val="none"/>
        </w:rPr>
        <w:t>; SMG17h30: Ana Isabel; NSH 11h00: Aline</w:t>
      </w:r>
      <w:r w:rsidR="002B5110" w:rsidRPr="002B5110">
        <w:rPr>
          <w:rFonts w:ascii="Aptos Display" w:eastAsia="PMingLiU" w:hAnsi="Aptos Display" w:cs="Times New Roman"/>
          <w:bCs/>
          <w:color w:val="FF0000"/>
          <w:kern w:val="0"/>
          <w:sz w:val="18"/>
          <w:szCs w:val="18"/>
          <w:lang w:eastAsia="zh-TW"/>
          <w14:ligatures w14:val="none"/>
        </w:rPr>
        <w:t>.</w:t>
      </w:r>
    </w:p>
    <w:p w14:paraId="5F0BF110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cr/>
        <w:t xml:space="preserve">Leitura da Segunda Epístola do apóstolo São Paulo a Timóteo </w:t>
      </w: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cr/>
      </w:r>
    </w:p>
    <w:p w14:paraId="682BE1EE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i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Caríssimo: </w:t>
      </w:r>
    </w:p>
    <w:p w14:paraId="76874F9C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</w:p>
    <w:p w14:paraId="4005FFF2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Lembra-te de que Jesus Cristo, </w:t>
      </w:r>
    </w:p>
    <w:p w14:paraId="4138AC86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descendente de David, </w:t>
      </w:r>
    </w:p>
    <w:p w14:paraId="363F60B4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ressuscitou dos mortos. </w:t>
      </w:r>
    </w:p>
    <w:p w14:paraId="386DB2EE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</w:p>
    <w:p w14:paraId="6376309F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É digna de fé esta palavra: </w:t>
      </w:r>
    </w:p>
    <w:p w14:paraId="48342DA3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</w:p>
    <w:p w14:paraId="14C792F2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Se morremos com Cristo, </w:t>
      </w:r>
    </w:p>
    <w:p w14:paraId="475D0164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também com Ele viveremos; </w:t>
      </w:r>
    </w:p>
    <w:p w14:paraId="560B2B00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se sofremos com Cristo, </w:t>
      </w:r>
    </w:p>
    <w:p w14:paraId="057D7865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também com Ele reinaremos; </w:t>
      </w:r>
    </w:p>
    <w:p w14:paraId="3980628E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se O negarmos, </w:t>
      </w:r>
    </w:p>
    <w:p w14:paraId="0D51AD58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também Ele nos negará; </w:t>
      </w:r>
    </w:p>
    <w:p w14:paraId="1173AE96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se Lhe formos infiéis, </w:t>
      </w:r>
    </w:p>
    <w:p w14:paraId="1DFD6B03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Ele permanece fiel, </w:t>
      </w:r>
    </w:p>
    <w:p w14:paraId="1DFF269D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>porque não pode negar-Se a Si mesmo.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cr/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cr/>
      </w: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t>Palavra do Senhor.</w:t>
      </w:r>
    </w:p>
    <w:bookmarkEnd w:id="1"/>
    <w:p w14:paraId="60790450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</w:pPr>
    </w:p>
    <w:p w14:paraId="1DA76282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t>Aclamação ao Evangelho: Aleluia…</w:t>
      </w:r>
    </w:p>
    <w:p w14:paraId="397AC8DA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</w:pPr>
    </w:p>
    <w:p w14:paraId="367832CE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bCs/>
          <w:color w:val="EE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t xml:space="preserve">Evangelho </w:t>
      </w:r>
      <w:r w:rsidRPr="00984009">
        <w:rPr>
          <w:rFonts w:ascii="Aptos Display" w:eastAsia="PMingLiU" w:hAnsi="Aptos Display" w:cs="Times New Roman"/>
          <w:bCs/>
          <w:color w:val="EE0000"/>
          <w:kern w:val="0"/>
          <w:sz w:val="20"/>
          <w:szCs w:val="20"/>
          <w:lang w:eastAsia="zh-TW"/>
          <w14:ligatures w14:val="none"/>
        </w:rPr>
        <w:t>– proclamação integral</w:t>
      </w:r>
    </w:p>
    <w:p w14:paraId="097DE96B" w14:textId="7D898293" w:rsidR="003867DD" w:rsidRPr="007A32E8" w:rsidRDefault="00984009" w:rsidP="003867DD">
      <w:pPr>
        <w:pStyle w:val="NormalWeb"/>
        <w:spacing w:before="0" w:beforeAutospacing="0" w:after="0" w:afterAutospacing="0" w:line="360" w:lineRule="auto"/>
        <w:jc w:val="center"/>
        <w:rPr>
          <w:rFonts w:ascii="Aptos Display" w:hAnsi="Aptos Display" w:cs="Calibri"/>
          <w:b/>
          <w:sz w:val="20"/>
          <w:szCs w:val="20"/>
        </w:rPr>
      </w:pPr>
      <w:r w:rsidRPr="00984009">
        <w:rPr>
          <w:rFonts w:ascii="Aptos Display" w:eastAsia="PMingLiU" w:hAnsi="Aptos Display" w:cs="Calibri"/>
          <w:b/>
          <w:smallCaps/>
          <w:sz w:val="20"/>
          <w:szCs w:val="20"/>
          <w:lang w:eastAsia="zh-TW"/>
        </w:rPr>
        <w:br w:type="page"/>
      </w:r>
      <w:r w:rsidR="003867DD" w:rsidRPr="007A32E8">
        <w:rPr>
          <w:rFonts w:ascii="Aptos Display" w:hAnsi="Aptos Display" w:cs="Calibri"/>
          <w:b/>
          <w:sz w:val="20"/>
          <w:szCs w:val="20"/>
        </w:rPr>
        <w:lastRenderedPageBreak/>
        <w:t>HOMILIA NO XXVII</w:t>
      </w:r>
      <w:r w:rsidR="002A1BD9">
        <w:rPr>
          <w:rFonts w:ascii="Aptos Display" w:hAnsi="Aptos Display" w:cs="Calibri"/>
          <w:b/>
          <w:sz w:val="20"/>
          <w:szCs w:val="20"/>
        </w:rPr>
        <w:t>I</w:t>
      </w:r>
      <w:r w:rsidR="003867DD" w:rsidRPr="007A32E8">
        <w:rPr>
          <w:rFonts w:ascii="Aptos Display" w:hAnsi="Aptos Display" w:cs="Calibri"/>
          <w:b/>
          <w:sz w:val="20"/>
          <w:szCs w:val="20"/>
        </w:rPr>
        <w:t xml:space="preserve"> DOMINGO COMUM C 2025</w:t>
      </w:r>
    </w:p>
    <w:p w14:paraId="3E706F95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/>
          <w:sz w:val="10"/>
          <w:szCs w:val="10"/>
        </w:rPr>
      </w:pPr>
    </w:p>
    <w:p w14:paraId="7A758C6E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7A32E8">
        <w:rPr>
          <w:rFonts w:ascii="Aptos Display" w:hAnsi="Aptos Display" w:cs="Calibri"/>
          <w:bCs/>
          <w:i/>
          <w:iCs/>
          <w:sz w:val="20"/>
          <w:szCs w:val="20"/>
        </w:rPr>
        <w:t xml:space="preserve">Somos um Porto peregrino. Abrir caminhos de esperança! 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Este é o lema diocesano, para o próximo triénio pastoral. Na verdade, o início de um novo ano pastoral, a abertura da catequese, o recomeço das nossas atividades pastorais, a casa cheia de gente nova, é sempre um caminho aberto a </w:t>
      </w:r>
      <w:r>
        <w:rPr>
          <w:rFonts w:ascii="Aptos Display" w:hAnsi="Aptos Display" w:cs="Calibri"/>
          <w:bCs/>
          <w:sz w:val="20"/>
          <w:szCs w:val="20"/>
        </w:rPr>
        <w:t xml:space="preserve">uma 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nova estação de esperança.  Na luz da Palavra de Deus, aprofundemos então o nosso lema pastoral: </w:t>
      </w:r>
    </w:p>
    <w:p w14:paraId="0A9947FB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z w:val="10"/>
          <w:szCs w:val="10"/>
        </w:rPr>
      </w:pPr>
    </w:p>
    <w:p w14:paraId="356B30F1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mallCaps/>
          <w:sz w:val="20"/>
          <w:szCs w:val="20"/>
        </w:rPr>
      </w:pPr>
      <w:r w:rsidRPr="007A32E8">
        <w:rPr>
          <w:rFonts w:ascii="Aptos Display" w:hAnsi="Aptos Display" w:cs="Calibri"/>
          <w:b/>
          <w:sz w:val="20"/>
          <w:szCs w:val="20"/>
        </w:rPr>
        <w:t>1. Somos um Porto peregrino.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 Ainda em ano de peregrinação jubilar, contemplemos Jesus, peregrino, que caminha, sempre a abrir caminhos de esperança para quem O procura e encontra. Ele mesmo Se faz peregrino no meio do seu Povo, indo a caminho de Jerusalém, a Cidade Santa, a Sul de Israel. Mas, curiosamente, Jesus parece andar em sentido contrário, de Sul para Norte, entre a Samaria e a Galileia. Jesus atravessa as zonas mais difíceis, as periferias, os lugares menos frequentados, desde a Samaria dos judeus mal-amados à Galileia dos pagãos. No caminho, não vai sozinho. Aproxima-Se dos distantes, dos leprosos, dos excluídos, dos estrangeiros, que vêm ao seu encontro e suplicam compaixão. Jesus ao vê-los não os retém para Si, mas dá-lhes mais uma ordem de partida: «</w:t>
      </w:r>
      <w:r w:rsidRPr="007A32E8">
        <w:rPr>
          <w:rFonts w:ascii="Aptos Display" w:hAnsi="Aptos Display" w:cs="Calibri"/>
          <w:bCs/>
          <w:i/>
          <w:iCs/>
          <w:sz w:val="20"/>
          <w:szCs w:val="20"/>
        </w:rPr>
        <w:t>ide mostrar-vos aos sacerdotes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». E eis que – </w:t>
      </w:r>
      <w:r w:rsidRPr="007A32E8">
        <w:rPr>
          <w:rFonts w:ascii="Aptos Display" w:hAnsi="Aptos Display" w:cs="Calibri"/>
          <w:bCs/>
          <w:i/>
          <w:iCs/>
          <w:sz w:val="20"/>
          <w:szCs w:val="20"/>
        </w:rPr>
        <w:t>enquanto caminhavam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 – ficaram limpos da lepra, da exclusão, da maldição. Mas, ainda no caminho, de entre os membros do grupo dos dez, apenas um deles – apenas um samaritano, o estrangeiro, o mal-amado – inverte a direção e volta para o encontro com Cristo. Ajoelha-se para Lhe agradecer. Jesus pergunta-lhe então pelos outros nove e diz finalmente ao homem: «</w:t>
      </w:r>
      <w:r w:rsidRPr="007A32E8">
        <w:rPr>
          <w:rFonts w:ascii="Aptos Display" w:hAnsi="Aptos Display" w:cs="Calibri"/>
          <w:bCs/>
          <w:i/>
          <w:iCs/>
          <w:sz w:val="20"/>
          <w:szCs w:val="20"/>
        </w:rPr>
        <w:t>Levanta-te e segue o teu caminho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». A fé, que o salvou, faz deste homem salvo um peregrino, um discípulo a caminho. Todos os que se encontram ou deixam encontrar por Jesus, tornam-se peregrinos, companheiros de caminho, chamados a abrir caminhos de esperança! </w:t>
      </w:r>
    </w:p>
    <w:p w14:paraId="6C414F56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z w:val="10"/>
          <w:szCs w:val="10"/>
        </w:rPr>
      </w:pPr>
    </w:p>
    <w:p w14:paraId="208D8284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/>
          <w:sz w:val="20"/>
          <w:szCs w:val="20"/>
        </w:rPr>
      </w:pPr>
      <w:r w:rsidRPr="007A32E8">
        <w:rPr>
          <w:rFonts w:ascii="Aptos Display" w:hAnsi="Aptos Display" w:cs="Calibri"/>
          <w:b/>
          <w:sz w:val="20"/>
          <w:szCs w:val="20"/>
        </w:rPr>
        <w:t xml:space="preserve">2. Abrir caminhos de esperança. 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Que caminhos de esperança podemos abrir hoje? Há tantos, mas fixemo-nos apenas nestes três: </w:t>
      </w:r>
      <w:r w:rsidRPr="007A32E8">
        <w:rPr>
          <w:rFonts w:ascii="Aptos Display" w:hAnsi="Aptos Display" w:cs="Calibri"/>
          <w:b/>
          <w:i/>
          <w:iCs/>
          <w:sz w:val="20"/>
          <w:szCs w:val="20"/>
        </w:rPr>
        <w:t>a gratidão, a Eucaristia e a Missão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. </w:t>
      </w:r>
    </w:p>
    <w:p w14:paraId="6FD4C78F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z w:val="10"/>
          <w:szCs w:val="10"/>
        </w:rPr>
      </w:pPr>
    </w:p>
    <w:p w14:paraId="50F8AF56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7A32E8">
        <w:rPr>
          <w:rFonts w:ascii="Aptos Display" w:hAnsi="Aptos Display" w:cs="Calibri"/>
          <w:b/>
          <w:sz w:val="20"/>
          <w:szCs w:val="20"/>
        </w:rPr>
        <w:lastRenderedPageBreak/>
        <w:t>1. A gratidão: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 A gratidão é a memória do coração. E, por isso, devemos saber agradecer aos outros e agradecer a Deus, louvando-O, rezando. Se formos portadores de gratidão, o nosso coração dilatar-se-á e tornar-se-á capaz de receber ainda mais. A gratidão pode tornar melhor este mundo, ainda que pouquinho, mas será o suficiente para lhe transmitir um pouco de esperança. Quantas vezes dizemos “obrigado” àqueles a quem devemos a transmissão da vida e da fé, a quem nos ensina, alimenta, sustenta, guia e acompanha na vida?! </w:t>
      </w:r>
      <w:r w:rsidRPr="007A32E8">
        <w:rPr>
          <w:rFonts w:ascii="Aptos Display" w:hAnsi="Aptos Display"/>
          <w:sz w:val="20"/>
          <w:szCs w:val="20"/>
        </w:rPr>
        <w:t>Digamos em voz alta: «</w:t>
      </w:r>
      <w:r w:rsidRPr="007A32E8">
        <w:rPr>
          <w:rFonts w:ascii="Aptos Display" w:hAnsi="Aptos Display"/>
          <w:b/>
          <w:bCs/>
          <w:sz w:val="20"/>
          <w:szCs w:val="20"/>
        </w:rPr>
        <w:t>Obrigado, Senhor»!</w:t>
      </w:r>
      <w:r w:rsidRPr="007A32E8">
        <w:rPr>
          <w:rFonts w:ascii="Aptos Display" w:hAnsi="Aptos Display"/>
          <w:sz w:val="20"/>
          <w:szCs w:val="20"/>
        </w:rPr>
        <w:t xml:space="preserve"> </w:t>
      </w:r>
    </w:p>
    <w:p w14:paraId="6F6B4FC7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/>
          <w:sz w:val="6"/>
          <w:szCs w:val="6"/>
        </w:rPr>
      </w:pPr>
    </w:p>
    <w:p w14:paraId="02E087D2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7A32E8">
        <w:rPr>
          <w:rFonts w:ascii="Aptos Display" w:hAnsi="Aptos Display" w:cs="Calibri"/>
          <w:b/>
          <w:sz w:val="20"/>
          <w:szCs w:val="20"/>
        </w:rPr>
        <w:t>2.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 </w:t>
      </w:r>
      <w:r w:rsidRPr="007A32E8">
        <w:rPr>
          <w:rFonts w:ascii="Aptos Display" w:hAnsi="Aptos Display" w:cs="Calibri"/>
          <w:b/>
          <w:sz w:val="20"/>
          <w:szCs w:val="20"/>
        </w:rPr>
        <w:t>A Eucaristia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 é, por definição, agradecimento, ação de graças ao Pai. É a memória viva e agradecida de tudo quanto o Senhor fez e faz por nós. Por isso, em cada domingo, respondemos ao apelo de Paulo: “</w:t>
      </w:r>
      <w:r w:rsidRPr="007A32E8">
        <w:rPr>
          <w:rFonts w:ascii="Aptos Display" w:hAnsi="Aptos Display" w:cs="Calibri"/>
          <w:bCs/>
          <w:i/>
          <w:iCs/>
          <w:sz w:val="20"/>
          <w:szCs w:val="20"/>
        </w:rPr>
        <w:t>lembra-te de que Jesus Cristo ressuscitou dos mortos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” </w:t>
      </w:r>
      <w:r w:rsidRPr="007A32E8">
        <w:rPr>
          <w:rFonts w:ascii="Aptos Display" w:hAnsi="Aptos Display" w:cs="Calibri"/>
          <w:bCs/>
          <w:sz w:val="16"/>
          <w:szCs w:val="16"/>
        </w:rPr>
        <w:t xml:space="preserve">(2 </w:t>
      </w:r>
      <w:proofErr w:type="spellStart"/>
      <w:r w:rsidRPr="007A32E8">
        <w:rPr>
          <w:rFonts w:ascii="Aptos Display" w:hAnsi="Aptos Display" w:cs="Calibri"/>
          <w:bCs/>
          <w:sz w:val="16"/>
          <w:szCs w:val="16"/>
        </w:rPr>
        <w:t>Tm</w:t>
      </w:r>
      <w:proofErr w:type="spellEnd"/>
      <w:r w:rsidRPr="007A32E8">
        <w:rPr>
          <w:rFonts w:ascii="Aptos Display" w:hAnsi="Aptos Display" w:cs="Calibri"/>
          <w:bCs/>
          <w:sz w:val="16"/>
          <w:szCs w:val="16"/>
        </w:rPr>
        <w:t xml:space="preserve"> 2,8) 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e celebramos juntos a Páscoa do Senhor. Se valorizarmos a Eucaristia, seremos transformados por Aquele que comungamos; crescerá em nós o ânimo da fé, a alegria de caminharmos juntos, de partilharmos juntos a mesma mesa. O caminho que fazemos de casa para a Eucaristia e da Eucaristia para o mundo é um caminho de esperança porque é um caminho de transformação do «eu» em </w:t>
      </w:r>
      <w:r>
        <w:rPr>
          <w:rFonts w:ascii="Aptos Display" w:hAnsi="Aptos Display" w:cs="Calibri"/>
          <w:bCs/>
          <w:sz w:val="20"/>
          <w:szCs w:val="20"/>
        </w:rPr>
        <w:t>«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nós», do individualismo em comunidade, do isolamento em família! Não deixemos crescer ervas no caminho que nos traz da messe à missa e nos leva da missa à missão!   </w:t>
      </w:r>
    </w:p>
    <w:p w14:paraId="7AC746F2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/>
          <w:sz w:val="6"/>
          <w:szCs w:val="6"/>
        </w:rPr>
      </w:pPr>
    </w:p>
    <w:p w14:paraId="49F9B2F1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7A32E8">
        <w:rPr>
          <w:rFonts w:ascii="Aptos Display" w:hAnsi="Aptos Display" w:cs="Calibri"/>
          <w:b/>
          <w:sz w:val="20"/>
          <w:szCs w:val="20"/>
        </w:rPr>
        <w:t>3. A Missão.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 Do Evangelho recebemos esta missão, em forma de pergunta: «</w:t>
      </w:r>
      <w:r w:rsidRPr="007A32E8">
        <w:rPr>
          <w:rFonts w:ascii="Aptos Display" w:hAnsi="Aptos Display" w:cs="Calibri"/>
          <w:bCs/>
          <w:i/>
          <w:iCs/>
          <w:sz w:val="20"/>
          <w:szCs w:val="20"/>
        </w:rPr>
        <w:t>Onde estão os outros nove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» </w:t>
      </w:r>
      <w:r w:rsidRPr="007A32E8">
        <w:rPr>
          <w:rFonts w:ascii="Aptos Display" w:hAnsi="Aptos Display" w:cs="Calibri"/>
          <w:bCs/>
          <w:sz w:val="16"/>
          <w:szCs w:val="16"/>
        </w:rPr>
        <w:t>(</w:t>
      </w:r>
      <w:proofErr w:type="spellStart"/>
      <w:r w:rsidRPr="007A32E8">
        <w:rPr>
          <w:rFonts w:ascii="Aptos Display" w:hAnsi="Aptos Display" w:cs="Calibri"/>
          <w:bCs/>
          <w:sz w:val="16"/>
          <w:szCs w:val="16"/>
        </w:rPr>
        <w:t>Lc</w:t>
      </w:r>
      <w:proofErr w:type="spellEnd"/>
      <w:r w:rsidRPr="007A32E8">
        <w:rPr>
          <w:rFonts w:ascii="Aptos Display" w:hAnsi="Aptos Display" w:cs="Calibri"/>
          <w:bCs/>
          <w:sz w:val="16"/>
          <w:szCs w:val="16"/>
        </w:rPr>
        <w:t xml:space="preserve"> 17,17)</w:t>
      </w:r>
      <w:r w:rsidRPr="007A32E8">
        <w:rPr>
          <w:rFonts w:ascii="Aptos Display" w:hAnsi="Aptos Display" w:cs="Calibri"/>
          <w:bCs/>
          <w:sz w:val="20"/>
          <w:szCs w:val="20"/>
        </w:rPr>
        <w:t>? Levantemo-nos, então, do banco da Igreja, do sofá e da secretária, e vamos à procura dos outros nove, dos que receberam os dons do Batismo, do Crisma, da Eucaristia, da Catequese… e não voltaram mais, em cada domingo, para crescer na amizade com Jesus, para agradecer e louvar a Deus, em cada Eucaristia! Ser uma missão na própria terra é «</w:t>
      </w:r>
      <w:r w:rsidRPr="007A32E8">
        <w:rPr>
          <w:rFonts w:ascii="Aptos Display" w:hAnsi="Aptos Display" w:cs="Calibri"/>
          <w:bCs/>
          <w:i/>
          <w:iCs/>
          <w:sz w:val="20"/>
          <w:szCs w:val="20"/>
        </w:rPr>
        <w:t>a prova dos nove</w:t>
      </w:r>
      <w:r w:rsidRPr="007A32E8">
        <w:rPr>
          <w:rFonts w:ascii="Aptos Display" w:hAnsi="Aptos Display" w:cs="Calibri"/>
          <w:bCs/>
          <w:sz w:val="20"/>
          <w:szCs w:val="20"/>
        </w:rPr>
        <w:t>» da nossa fé. Se os “</w:t>
      </w:r>
      <w:r w:rsidRPr="007A32E8">
        <w:rPr>
          <w:rFonts w:ascii="Aptos Display" w:hAnsi="Aptos Display" w:cs="Calibri"/>
          <w:bCs/>
          <w:i/>
          <w:iCs/>
          <w:sz w:val="20"/>
          <w:szCs w:val="20"/>
        </w:rPr>
        <w:t>nove ficarem de fora</w:t>
      </w:r>
      <w:r w:rsidRPr="007A32E8">
        <w:rPr>
          <w:rFonts w:ascii="Aptos Display" w:hAnsi="Aptos Display" w:cs="Calibri"/>
          <w:bCs/>
          <w:sz w:val="20"/>
          <w:szCs w:val="20"/>
        </w:rPr>
        <w:t xml:space="preserve">”, também nós ficaremos sem nada! Abrir caminhos de esperança é ter a coragem de ir e sair à procura, pelos lugares não comuns, ao encontro dos que se conservam à distância.  </w:t>
      </w:r>
    </w:p>
    <w:p w14:paraId="0B52B03B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z w:val="6"/>
          <w:szCs w:val="6"/>
        </w:rPr>
      </w:pPr>
    </w:p>
    <w:p w14:paraId="7E3F7164" w14:textId="77777777" w:rsidR="003867DD" w:rsidRPr="007A32E8" w:rsidRDefault="003867DD" w:rsidP="003867DD">
      <w:pPr>
        <w:spacing w:after="0" w:line="360" w:lineRule="auto"/>
        <w:jc w:val="both"/>
        <w:rPr>
          <w:rFonts w:ascii="Aptos Display" w:hAnsi="Aptos Display" w:cs="Calibri"/>
          <w:bCs/>
          <w:sz w:val="20"/>
          <w:szCs w:val="20"/>
        </w:rPr>
      </w:pPr>
      <w:r w:rsidRPr="007A32E8">
        <w:rPr>
          <w:rFonts w:ascii="Aptos Display" w:hAnsi="Aptos Display" w:cs="Calibri"/>
          <w:bCs/>
          <w:sz w:val="20"/>
          <w:szCs w:val="20"/>
        </w:rPr>
        <w:t xml:space="preserve">Vamos lá, de coração cheio de gratidão, da missa à missão, sempre a abrir caminhos de esperança! </w:t>
      </w:r>
    </w:p>
    <w:p w14:paraId="57E34FD3" w14:textId="77777777" w:rsidR="00984009" w:rsidRPr="00AA2466" w:rsidRDefault="00984009" w:rsidP="00984009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smallCaps/>
          <w:color w:val="002060"/>
          <w:kern w:val="0"/>
          <w:sz w:val="24"/>
          <w:szCs w:val="24"/>
          <w:lang w:eastAsia="pt-PT"/>
          <w14:ligatures w14:val="none"/>
        </w:rPr>
      </w:pPr>
      <w:r w:rsidRPr="00AA2466">
        <w:rPr>
          <w:rFonts w:ascii="Aptos Display" w:eastAsia="Arial Unicode MS" w:hAnsi="Aptos Display" w:cs="Tahoma"/>
          <w:b/>
          <w:bCs/>
          <w:smallCaps/>
          <w:color w:val="002060"/>
          <w:kern w:val="0"/>
          <w:sz w:val="24"/>
          <w:szCs w:val="24"/>
          <w:lang w:eastAsia="pt-PT"/>
          <w14:ligatures w14:val="none"/>
        </w:rPr>
        <w:lastRenderedPageBreak/>
        <w:t>Liturgia Eucarística</w:t>
      </w:r>
    </w:p>
    <w:p w14:paraId="43841D1B" w14:textId="1E09C22F" w:rsidR="00362A35" w:rsidRPr="00073921" w:rsidRDefault="00984009" w:rsidP="00984009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 w:rsidRPr="00073921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Apresentação dos dons | Cântico de ofertório | </w:t>
      </w:r>
    </w:p>
    <w:p w14:paraId="7284F07F" w14:textId="2C3D83B8" w:rsidR="00073921" w:rsidRPr="00073921" w:rsidRDefault="00073921" w:rsidP="00073921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 w:rsidRPr="00073921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>Sacos ou cestas com o</w:t>
      </w:r>
      <w:r w:rsidR="002B5110" w:rsidRPr="00073921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fertas em dinheiro: </w:t>
      </w:r>
    </w:p>
    <w:p w14:paraId="0EF3573B" w14:textId="484AA411" w:rsidR="00073921" w:rsidRPr="00073921" w:rsidRDefault="00073921" w:rsidP="00073921">
      <w:pPr>
        <w:shd w:val="clear" w:color="auto" w:fill="FFFFFF"/>
        <w:spacing w:after="0" w:line="360" w:lineRule="auto"/>
        <w:ind w:firstLine="360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 w:rsidRPr="00073921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NSH: distribuir como habitualmente; </w:t>
      </w:r>
    </w:p>
    <w:p w14:paraId="6450F3B3" w14:textId="239290F9" w:rsidR="002B5110" w:rsidRPr="00073921" w:rsidRDefault="00073921" w:rsidP="00073921">
      <w:pPr>
        <w:shd w:val="clear" w:color="auto" w:fill="FFFFFF"/>
        <w:spacing w:after="0" w:line="360" w:lineRule="auto"/>
        <w:ind w:firstLine="360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 w:rsidRPr="00073921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SMG: 1 catequizando do 2.º e </w:t>
      </w:r>
      <w:r w:rsidR="00362A35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outro do </w:t>
      </w:r>
      <w:r w:rsidRPr="00073921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>3.º ano</w:t>
      </w:r>
    </w:p>
    <w:p w14:paraId="68FD8296" w14:textId="3B78E00B" w:rsidR="00073921" w:rsidRPr="00073921" w:rsidRDefault="00073921" w:rsidP="00073921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 w:rsidRPr="00073921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>Píxide(s) ou vasos com hóstias</w:t>
      </w:r>
    </w:p>
    <w:p w14:paraId="40867B8A" w14:textId="0494991C" w:rsidR="00073921" w:rsidRDefault="00073921" w:rsidP="00073921">
      <w:pPr>
        <w:shd w:val="clear" w:color="auto" w:fill="FFFFFF"/>
        <w:spacing w:after="0" w:line="360" w:lineRule="auto"/>
        <w:ind w:firstLine="360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 w:rsidRPr="00073921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NSH: 2 </w:t>
      </w:r>
      <w:r w:rsidR="00885098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vasos, com 2 </w:t>
      </w:r>
      <w:r w:rsidRPr="00073921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>catequizandos do 4.º ano</w:t>
      </w:r>
    </w:p>
    <w:p w14:paraId="660F4F5B" w14:textId="42B71154" w:rsidR="00811ADD" w:rsidRPr="00073921" w:rsidRDefault="00073921" w:rsidP="00811ADD">
      <w:pPr>
        <w:shd w:val="clear" w:color="auto" w:fill="FFFFFF"/>
        <w:spacing w:after="0" w:line="360" w:lineRule="auto"/>
        <w:ind w:firstLine="360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SMG: </w:t>
      </w:r>
      <w:r w:rsidR="00885098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a píxide com </w:t>
      </w:r>
      <w:r w:rsidR="00811ADD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>catequizando do 5.º ano</w:t>
      </w:r>
    </w:p>
    <w:p w14:paraId="7343A8F6" w14:textId="0F45446E" w:rsidR="00073921" w:rsidRDefault="00811ADD" w:rsidP="00811ADD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>Cálice preparado com vinho e água:</w:t>
      </w:r>
    </w:p>
    <w:p w14:paraId="27E31EDE" w14:textId="59B5CF79" w:rsidR="00811ADD" w:rsidRDefault="00811ADD" w:rsidP="00811ADD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NSH: um catequizando do </w:t>
      </w:r>
      <w:r w:rsidR="00AA2466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5.º ou </w:t>
      </w:r>
      <w:r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>6.º ano</w:t>
      </w:r>
    </w:p>
    <w:p w14:paraId="689E9B1B" w14:textId="65BE8D94" w:rsidR="00811ADD" w:rsidRPr="00811ADD" w:rsidRDefault="00362A35" w:rsidP="00811ADD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</w:pPr>
      <w:r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SMG: um catequizando do </w:t>
      </w:r>
      <w:r w:rsidR="00AA2466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grupo conjunto do </w:t>
      </w:r>
      <w:r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>6.º</w:t>
      </w:r>
      <w:r w:rsidR="00AA2466"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>
        <w:rPr>
          <w:rFonts w:ascii="Aptos Display" w:eastAsia="Arial Unicode MS" w:hAnsi="Aptos Display" w:cs="Tahoma"/>
          <w:color w:val="000000"/>
          <w:kern w:val="0"/>
          <w:sz w:val="20"/>
          <w:szCs w:val="20"/>
          <w:lang w:eastAsia="pt-PT"/>
          <w14:ligatures w14:val="none"/>
        </w:rPr>
        <w:t>7.ºano</w:t>
      </w:r>
    </w:p>
    <w:p w14:paraId="760A70EA" w14:textId="77777777" w:rsidR="00AA2466" w:rsidRDefault="00AA2466" w:rsidP="00AA2466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38634D20" w14:textId="16528023" w:rsidR="00984009" w:rsidRPr="00AA2466" w:rsidRDefault="00984009" w:rsidP="00AA2466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00984009">
        <w:rPr>
          <w:rFonts w:ascii="Aptos Display" w:eastAsia="Arial Unicode MS" w:hAnsi="Aptos Display" w:cs="Tahoma"/>
          <w:b/>
          <w:bCs/>
          <w:color w:val="000000"/>
          <w:kern w:val="0"/>
          <w:sz w:val="20"/>
          <w:szCs w:val="20"/>
          <w:lang w:eastAsia="pt-PT"/>
          <w14:ligatures w14:val="none"/>
        </w:rPr>
        <w:t>Oração sobre as oblatas</w:t>
      </w:r>
      <w:r w:rsidR="00AA2466">
        <w:rPr>
          <w:rFonts w:ascii="Aptos Display" w:eastAsia="Arial Unicode MS" w:hAnsi="Aptos Display" w:cs="Tahoma"/>
          <w:b/>
          <w:bCs/>
          <w:color w:val="000000"/>
          <w:kern w:val="0"/>
          <w:sz w:val="20"/>
          <w:szCs w:val="20"/>
          <w:lang w:eastAsia="pt-PT"/>
          <w14:ligatures w14:val="none"/>
        </w:rPr>
        <w:t xml:space="preserve"> | </w:t>
      </w: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pt-PT"/>
          <w14:ligatures w14:val="none"/>
        </w:rPr>
        <w:t>Prefácio</w:t>
      </w:r>
      <w:r w:rsidRPr="00984009">
        <w:rPr>
          <w:rFonts w:ascii="Aptos Display" w:eastAsia="Arial Unicode MS" w:hAnsi="Aptos Display" w:cs="Calibri"/>
          <w:bCs/>
          <w:kern w:val="0"/>
          <w:sz w:val="20"/>
          <w:szCs w:val="20"/>
          <w:lang w:eastAsia="pt-PT"/>
          <w14:ligatures w14:val="none"/>
        </w:rPr>
        <w:t xml:space="preserve"> Comum IV (O louvor é um dom de Deus) | </w:t>
      </w:r>
      <w:r w:rsidRPr="00984009">
        <w:rPr>
          <w:rFonts w:ascii="Aptos Display" w:eastAsia="Arial Unicode MS" w:hAnsi="Aptos Display" w:cs="Arial Unicode MS"/>
          <w:b/>
          <w:color w:val="000000"/>
          <w:kern w:val="0"/>
          <w:sz w:val="20"/>
          <w:szCs w:val="20"/>
          <w:lang w:eastAsia="pt-PT"/>
          <w14:ligatures w14:val="none"/>
        </w:rPr>
        <w:t xml:space="preserve">Santo… </w:t>
      </w:r>
      <w:r w:rsidRPr="00984009">
        <w:rPr>
          <w:rFonts w:ascii="Aptos Display" w:eastAsia="Arial Unicode MS" w:hAnsi="Aptos Display" w:cs="Calibri"/>
          <w:bCs/>
          <w:kern w:val="0"/>
          <w:sz w:val="20"/>
          <w:szCs w:val="20"/>
          <w:lang w:eastAsia="pt-PT"/>
          <w14:ligatures w14:val="none"/>
        </w:rPr>
        <w:t xml:space="preserve">| </w:t>
      </w: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pt-PT"/>
          <w14:ligatures w14:val="none"/>
        </w:rPr>
        <w:t>O.E</w:t>
      </w:r>
      <w:r w:rsidRPr="00984009">
        <w:rPr>
          <w:rFonts w:ascii="Aptos Display" w:eastAsia="Arial Unicode MS" w:hAnsi="Aptos Display" w:cs="Calibri"/>
          <w:bCs/>
          <w:kern w:val="0"/>
          <w:sz w:val="20"/>
          <w:szCs w:val="20"/>
          <w:lang w:eastAsia="pt-PT"/>
          <w14:ligatures w14:val="none"/>
        </w:rPr>
        <w:t xml:space="preserve">. II | Ritos da Comunhão: </w:t>
      </w: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pt-PT"/>
          <w14:ligatures w14:val="none"/>
        </w:rPr>
        <w:t xml:space="preserve">Pai-Nosso </w:t>
      </w:r>
      <w:r w:rsidRPr="00984009">
        <w:rPr>
          <w:rFonts w:ascii="Aptos Display" w:eastAsia="Arial Unicode MS" w:hAnsi="Aptos Display" w:cs="Calibri"/>
          <w:bCs/>
          <w:kern w:val="0"/>
          <w:sz w:val="20"/>
          <w:szCs w:val="20"/>
          <w:lang w:eastAsia="pt-PT"/>
          <w14:ligatures w14:val="none"/>
        </w:rPr>
        <w:t xml:space="preserve">| </w:t>
      </w: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pt-PT"/>
          <w14:ligatures w14:val="none"/>
        </w:rPr>
        <w:t xml:space="preserve">Rito da Paz </w:t>
      </w:r>
      <w:r w:rsidRPr="00984009">
        <w:rPr>
          <w:rFonts w:ascii="Aptos Display" w:eastAsia="Arial Unicode MS" w:hAnsi="Aptos Display" w:cs="Calibri"/>
          <w:bCs/>
          <w:kern w:val="0"/>
          <w:sz w:val="20"/>
          <w:szCs w:val="20"/>
          <w:lang w:eastAsia="pt-PT"/>
          <w14:ligatures w14:val="none"/>
        </w:rPr>
        <w:t xml:space="preserve">| </w:t>
      </w: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pt-PT"/>
          <w14:ligatures w14:val="none"/>
        </w:rPr>
        <w:t xml:space="preserve">Comunhão </w:t>
      </w:r>
      <w:r w:rsidRPr="00984009">
        <w:rPr>
          <w:rFonts w:ascii="Aptos Display" w:eastAsia="Arial Unicode MS" w:hAnsi="Aptos Display" w:cs="Calibri"/>
          <w:bCs/>
          <w:kern w:val="0"/>
          <w:sz w:val="20"/>
          <w:szCs w:val="20"/>
          <w:lang w:eastAsia="pt-PT"/>
          <w14:ligatures w14:val="none"/>
        </w:rPr>
        <w:t xml:space="preserve">| </w:t>
      </w: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pt-PT"/>
          <w14:ligatures w14:val="none"/>
        </w:rPr>
        <w:t xml:space="preserve">Cântico de Comunhão </w:t>
      </w:r>
      <w:r w:rsidRPr="00984009">
        <w:rPr>
          <w:rFonts w:ascii="Aptos Display" w:eastAsia="Arial Unicode MS" w:hAnsi="Aptos Display" w:cs="Calibri"/>
          <w:bCs/>
          <w:kern w:val="0"/>
          <w:sz w:val="20"/>
          <w:szCs w:val="20"/>
          <w:lang w:eastAsia="pt-PT"/>
          <w14:ligatures w14:val="none"/>
        </w:rPr>
        <w:t xml:space="preserve">| </w:t>
      </w: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pt-PT"/>
          <w14:ligatures w14:val="none"/>
        </w:rPr>
        <w:t xml:space="preserve">Oração pós-comunhão | </w:t>
      </w:r>
    </w:p>
    <w:p w14:paraId="5492A462" w14:textId="77777777" w:rsidR="00984009" w:rsidRPr="00AA2466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kern w:val="0"/>
          <w:sz w:val="10"/>
          <w:szCs w:val="10"/>
          <w:lang w:eastAsia="pt-PT"/>
          <w14:ligatures w14:val="none"/>
        </w:rPr>
      </w:pPr>
    </w:p>
    <w:p w14:paraId="3113A656" w14:textId="60E7A467" w:rsidR="00984009" w:rsidRPr="00AA2466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002060"/>
          <w:kern w:val="0"/>
          <w:sz w:val="20"/>
          <w:szCs w:val="20"/>
          <w:lang w:eastAsia="zh-TW"/>
          <w14:ligatures w14:val="none"/>
        </w:rPr>
      </w:pPr>
      <w:r w:rsidRPr="00AA2466">
        <w:rPr>
          <w:rFonts w:ascii="Aptos Display" w:eastAsia="Arial Unicode MS" w:hAnsi="Aptos Display" w:cs="Calibri"/>
          <w:b/>
          <w:bCs/>
          <w:smallCaps/>
          <w:color w:val="002060"/>
          <w:kern w:val="0"/>
          <w:sz w:val="24"/>
          <w:szCs w:val="24"/>
          <w:lang w:eastAsia="pt-PT"/>
          <w14:ligatures w14:val="none"/>
        </w:rPr>
        <w:t>ritos finais</w:t>
      </w:r>
    </w:p>
    <w:p w14:paraId="4AE7F822" w14:textId="77777777" w:rsidR="00AA2466" w:rsidRPr="00AA2466" w:rsidRDefault="00AA2466" w:rsidP="00EB2DFD">
      <w:pPr>
        <w:pStyle w:val="NormalWeb"/>
        <w:spacing w:before="0" w:beforeAutospacing="0" w:after="0" w:afterAutospacing="0" w:line="360" w:lineRule="auto"/>
        <w:jc w:val="both"/>
        <w:rPr>
          <w:rFonts w:ascii="Aptos Display" w:hAnsi="Aptos Display" w:cs="Calibri"/>
          <w:b/>
          <w:bCs/>
          <w:color w:val="000000"/>
          <w:sz w:val="10"/>
          <w:szCs w:val="10"/>
        </w:rPr>
      </w:pPr>
    </w:p>
    <w:p w14:paraId="086D2826" w14:textId="3AEDABE3" w:rsidR="00EB2DFD" w:rsidRPr="00AA2466" w:rsidRDefault="00EB2DFD" w:rsidP="00EB2DFD">
      <w:pPr>
        <w:pStyle w:val="NormalWeb"/>
        <w:spacing w:before="0" w:beforeAutospacing="0" w:after="0" w:afterAutospacing="0" w:line="360" w:lineRule="auto"/>
        <w:jc w:val="both"/>
        <w:rPr>
          <w:rFonts w:ascii="Aptos Display" w:hAnsi="Aptos Display" w:cs="Calibri"/>
          <w:b/>
          <w:bCs/>
          <w:color w:val="000000"/>
          <w:sz w:val="18"/>
          <w:szCs w:val="18"/>
        </w:rPr>
      </w:pPr>
      <w:r w:rsidRPr="00AA2466">
        <w:rPr>
          <w:rFonts w:ascii="Aptos Display" w:hAnsi="Aptos Display" w:cs="Calibri"/>
          <w:b/>
          <w:bCs/>
          <w:color w:val="000000"/>
          <w:sz w:val="18"/>
          <w:szCs w:val="18"/>
        </w:rPr>
        <w:t>Agenda pastoral | Senhora da Hora</w:t>
      </w:r>
    </w:p>
    <w:p w14:paraId="5EA9F5D2" w14:textId="77777777" w:rsidR="00EB2DFD" w:rsidRPr="00AA2466" w:rsidRDefault="00EB2DFD" w:rsidP="00EB2D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smallCaps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EE0000"/>
          <w:sz w:val="18"/>
          <w:szCs w:val="18"/>
        </w:rPr>
        <w:t>[só na missa de sábado, 15h45]:</w:t>
      </w:r>
      <w:r w:rsidRPr="00AA2466">
        <w:rPr>
          <w:rFonts w:ascii="Aptos Display" w:hAnsi="Aptos Display" w:cs="Calibri"/>
          <w:color w:val="000000"/>
          <w:sz w:val="18"/>
          <w:szCs w:val="18"/>
        </w:rPr>
        <w:t xml:space="preserve"> Oração pela Paz no final da Missa Vespertina, este sábado, dia 11. </w:t>
      </w:r>
    </w:p>
    <w:p w14:paraId="39486616" w14:textId="77777777" w:rsidR="00EB2DFD" w:rsidRPr="00AA2466" w:rsidRDefault="00EB2DFD" w:rsidP="00EB2D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Segunda-feira, dia 13, às 21h00, reunião mensal da conferência vicentina.</w:t>
      </w:r>
    </w:p>
    <w:p w14:paraId="298129F1" w14:textId="77777777" w:rsidR="00EB2DFD" w:rsidRPr="00AA2466" w:rsidRDefault="00EB2DFD" w:rsidP="00EB2D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 xml:space="preserve">Quinta-feira, dia 16, às 16h00, na Igreja Paroquial, Oração pelas Missões, com Adoração do Santíssimo, orientada pelo Diác. Espinha e pelos MEC: </w:t>
      </w:r>
      <w:r w:rsidRPr="00AA2466">
        <w:rPr>
          <w:rFonts w:ascii="Aptos Display" w:hAnsi="Aptos Display" w:cs="Tahoma"/>
          <w:color w:val="000000"/>
          <w:sz w:val="18"/>
          <w:szCs w:val="18"/>
        </w:rPr>
        <w:t>Maria João, Cândida.</w:t>
      </w:r>
    </w:p>
    <w:p w14:paraId="5B32D51F" w14:textId="77777777" w:rsidR="00EB2DFD" w:rsidRPr="00AA2466" w:rsidRDefault="00EB2DFD" w:rsidP="00EB2D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Quinta-feira, dia 16, às 21h30, na Igreja Paroquial, encontro do Bispo com os crismandos.</w:t>
      </w:r>
    </w:p>
    <w:p w14:paraId="4826E68B" w14:textId="77777777" w:rsidR="00EB2DFD" w:rsidRPr="00AA2466" w:rsidRDefault="00EB2DFD" w:rsidP="00EB2D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Sexta-feira, dia 17, às 21h30, na cripta, reunião geral de pais com filhos no Agrupamento 521.</w:t>
      </w:r>
    </w:p>
    <w:p w14:paraId="17674BFF" w14:textId="77777777" w:rsidR="00EB2DFD" w:rsidRPr="00AA2466" w:rsidRDefault="00EB2DFD" w:rsidP="00EB2D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Sexta, 17 de outubro, às 21h30, em Guifões, Reunião de Equipa Interparoquial de Batismo.</w:t>
      </w:r>
    </w:p>
    <w:p w14:paraId="70DB45E2" w14:textId="77777777" w:rsidR="00EB2DFD" w:rsidRPr="00AA2466" w:rsidRDefault="00EB2DFD" w:rsidP="00EB2DF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Domingo, 19 de outubro, às 16h00, celebração vicarial do Crisma. Não há Missa às 19h00.</w:t>
      </w:r>
    </w:p>
    <w:p w14:paraId="2714DD8C" w14:textId="77777777" w:rsidR="00EB2DFD" w:rsidRPr="00AA2466" w:rsidRDefault="00EB2DFD" w:rsidP="00EB2DFD">
      <w:pPr>
        <w:pStyle w:val="NormalWeb"/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</w:p>
    <w:p w14:paraId="73F8BEC4" w14:textId="7B0C0133" w:rsidR="00EB2DFD" w:rsidRPr="00AA2466" w:rsidRDefault="00EB2DFD" w:rsidP="00EB2DFD">
      <w:pPr>
        <w:pStyle w:val="NormalWeb"/>
        <w:spacing w:before="0" w:beforeAutospacing="0" w:after="0" w:afterAutospacing="0" w:line="360" w:lineRule="auto"/>
        <w:jc w:val="both"/>
        <w:rPr>
          <w:rFonts w:ascii="Aptos Display" w:hAnsi="Aptos Display" w:cs="Calibri"/>
          <w:b/>
          <w:bCs/>
          <w:color w:val="000000"/>
          <w:sz w:val="18"/>
          <w:szCs w:val="18"/>
        </w:rPr>
      </w:pPr>
      <w:r w:rsidRPr="00AA2466">
        <w:rPr>
          <w:rFonts w:ascii="Aptos Display" w:hAnsi="Aptos Display" w:cs="Calibri"/>
          <w:b/>
          <w:bCs/>
          <w:color w:val="000000"/>
          <w:sz w:val="18"/>
          <w:szCs w:val="18"/>
        </w:rPr>
        <w:lastRenderedPageBreak/>
        <w:t>Agenda pastoral | Guifões</w:t>
      </w:r>
    </w:p>
    <w:p w14:paraId="28BB6BDA" w14:textId="77777777" w:rsidR="00EB2DFD" w:rsidRPr="00AA2466" w:rsidRDefault="00EB2DFD" w:rsidP="00EB2DF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 xml:space="preserve">Este Domingo, dia 12, às 15h30, na Igreja Matriz, Encontro mensal do Grupo Cenáculos de Oração Missionária. </w:t>
      </w:r>
    </w:p>
    <w:p w14:paraId="39254D68" w14:textId="77777777" w:rsidR="00EB2DFD" w:rsidRPr="00AA2466" w:rsidRDefault="00EB2DFD" w:rsidP="00EB2DF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Segunda-feira, dia 13, às 21h00, na Igreja da Sagrada Família, Oração do Rosário, pelo Grupo de Oração Mariana.</w:t>
      </w:r>
    </w:p>
    <w:p w14:paraId="671765FF" w14:textId="77777777" w:rsidR="00EB2DFD" w:rsidRPr="00AA2466" w:rsidRDefault="00EB2DFD" w:rsidP="00EB2DF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Sexta-feira, dia 17, às 21h00, na Igreja Matriz, Oração do Rosário, no mês missionário, pelos Cenáculos de Oração Missionária.</w:t>
      </w:r>
    </w:p>
    <w:p w14:paraId="07B0D1F7" w14:textId="77777777" w:rsidR="00EB2DFD" w:rsidRPr="00AA2466" w:rsidRDefault="00EB2DFD" w:rsidP="00EB2DF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Sexta, 17 de outubro, às 21h30, em Guifões, Reunião de Equipa Interparoquial de Batismo.</w:t>
      </w:r>
    </w:p>
    <w:p w14:paraId="25739A8B" w14:textId="77777777" w:rsidR="00EB2DFD" w:rsidRPr="00AA2466" w:rsidRDefault="00EB2DFD" w:rsidP="00EB2DF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Sábado, dia 18, às 09h30, encontro entre pároco, pais, catequistas e catequizandos do 1.º ano.</w:t>
      </w:r>
    </w:p>
    <w:p w14:paraId="5EFC879B" w14:textId="77777777" w:rsidR="00EB2DFD" w:rsidRPr="00AA2466" w:rsidRDefault="00EB2DFD" w:rsidP="00EB2DF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ptos Display" w:hAnsi="Aptos Display" w:cs="Calibri"/>
          <w:color w:val="000000"/>
          <w:sz w:val="18"/>
          <w:szCs w:val="18"/>
        </w:rPr>
      </w:pPr>
      <w:r w:rsidRPr="00AA2466">
        <w:rPr>
          <w:rFonts w:ascii="Aptos Display" w:hAnsi="Aptos Display" w:cs="Calibri"/>
          <w:color w:val="000000"/>
          <w:sz w:val="18"/>
          <w:szCs w:val="18"/>
        </w:rPr>
        <w:t>Domingo, 19 de outubro, às 16h00, celebração vicarial do Crisma na Igreja Paroquial da Senhora da Hora. Não há Missa às 19h00.</w:t>
      </w:r>
    </w:p>
    <w:p w14:paraId="4C5791AF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30C4AB72" w14:textId="3FB8EEA1" w:rsidR="00984009" w:rsidRPr="00AA2466" w:rsidRDefault="00984009" w:rsidP="00EB2DFD">
      <w:pPr>
        <w:jc w:val="center"/>
        <w:rPr>
          <w:rFonts w:ascii="Aptos Display" w:eastAsia="Arial Unicode MS" w:hAnsi="Aptos Display" w:cs="Tahoma"/>
          <w:b/>
          <w:bCs/>
          <w:color w:val="002060"/>
          <w:kern w:val="0"/>
          <w:sz w:val="20"/>
          <w:szCs w:val="20"/>
          <w:lang w:eastAsia="pt-PT"/>
          <w14:ligatures w14:val="none"/>
        </w:rPr>
      </w:pPr>
      <w:r w:rsidRPr="00AA2466">
        <w:rPr>
          <w:rFonts w:ascii="Aptos Display" w:eastAsia="Arial Unicode MS" w:hAnsi="Aptos Display" w:cs="Tahoma"/>
          <w:b/>
          <w:bCs/>
          <w:color w:val="002060"/>
          <w:kern w:val="0"/>
          <w:sz w:val="20"/>
          <w:szCs w:val="20"/>
          <w:lang w:eastAsia="pt-PT"/>
          <w14:ligatures w14:val="none"/>
        </w:rPr>
        <w:t>ANO CATEQUÉTICO 2025-2026 || COMPROMISSO, BÊNÇÃO E ENVIO</w:t>
      </w:r>
    </w:p>
    <w:p w14:paraId="03F20C29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ahoma"/>
          <w:color w:val="FF0000"/>
          <w:kern w:val="0"/>
          <w:sz w:val="10"/>
          <w:szCs w:val="10"/>
          <w:lang w:eastAsia="zh-TW"/>
          <w14:ligatures w14:val="none"/>
        </w:rPr>
      </w:pPr>
    </w:p>
    <w:p w14:paraId="77C928E7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ahoma"/>
          <w:b/>
          <w:bCs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ahoma"/>
          <w:color w:val="FF0000"/>
          <w:kern w:val="0"/>
          <w:sz w:val="20"/>
          <w:szCs w:val="20"/>
          <w:lang w:eastAsia="zh-TW"/>
          <w14:ligatures w14:val="none"/>
        </w:rPr>
        <w:t>P.</w:t>
      </w:r>
      <w:r w:rsidRPr="00984009">
        <w:rPr>
          <w:rFonts w:ascii="Aptos Display" w:eastAsia="PMingLiU" w:hAnsi="Aptos Display" w:cs="Tahoma"/>
          <w:b/>
          <w:bCs/>
          <w:color w:val="000000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PMingLiU" w:hAnsi="Aptos Display" w:cs="Tahoma"/>
          <w:color w:val="000000"/>
          <w:kern w:val="0"/>
          <w:sz w:val="20"/>
          <w:szCs w:val="20"/>
          <w:lang w:eastAsia="zh-TW"/>
          <w14:ligatures w14:val="none"/>
        </w:rPr>
        <w:t>Estamos a iniciar um novo ano de Catequese. A Catequese envolve as famílias, os catequizandos e catequizandas e a comunidade inteira.</w:t>
      </w:r>
      <w:r w:rsidRPr="00984009">
        <w:rPr>
          <w:rFonts w:ascii="Aptos Display" w:eastAsia="PMingLiU" w:hAnsi="Aptos Display" w:cs="Tahoma"/>
          <w:b/>
          <w:bCs/>
          <w:color w:val="000000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PMingLiU" w:hAnsi="Aptos Display" w:cs="Tahoma"/>
          <w:color w:val="000000"/>
          <w:kern w:val="0"/>
          <w:sz w:val="20"/>
          <w:szCs w:val="20"/>
          <w:lang w:eastAsia="zh-TW"/>
          <w14:ligatures w14:val="none"/>
        </w:rPr>
        <w:t>Por isso, antes da despedida vamos assumir o nosso compromisso e receber a bênção para a nossa missão.</w:t>
      </w:r>
      <w:r w:rsidRPr="00984009">
        <w:rPr>
          <w:rFonts w:ascii="Aptos Display" w:eastAsia="PMingLiU" w:hAnsi="Aptos Display" w:cs="Tahoma"/>
          <w:b/>
          <w:bCs/>
          <w:color w:val="000000"/>
          <w:kern w:val="0"/>
          <w:sz w:val="20"/>
          <w:szCs w:val="20"/>
          <w:lang w:eastAsia="zh-TW"/>
          <w14:ligatures w14:val="none"/>
        </w:rPr>
        <w:t xml:space="preserve"> </w:t>
      </w:r>
    </w:p>
    <w:p w14:paraId="16F1B3AA" w14:textId="77777777" w:rsidR="00EB2DFD" w:rsidRPr="00EB2DFD" w:rsidRDefault="00EB2DFD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bCs/>
          <w:color w:val="000000"/>
          <w:kern w:val="0"/>
          <w:sz w:val="10"/>
          <w:szCs w:val="10"/>
          <w:lang w:eastAsia="zh-TW"/>
          <w14:ligatures w14:val="none"/>
        </w:rPr>
      </w:pPr>
    </w:p>
    <w:p w14:paraId="7B3325F8" w14:textId="34A772F3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/>
          <w:bCs/>
          <w:color w:val="000000"/>
          <w:kern w:val="0"/>
          <w:sz w:val="20"/>
          <w:szCs w:val="20"/>
          <w:lang w:eastAsia="zh-TW"/>
          <w14:ligatures w14:val="none"/>
        </w:rPr>
        <w:t xml:space="preserve">Compromisso e bênção dos pais e mães </w:t>
      </w:r>
    </w:p>
    <w:p w14:paraId="74448544" w14:textId="77777777" w:rsidR="00984009" w:rsidRPr="00EB2DFD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10"/>
          <w:szCs w:val="10"/>
          <w:lang w:eastAsia="zh-TW"/>
          <w14:ligatures w14:val="none"/>
        </w:rPr>
      </w:pPr>
    </w:p>
    <w:p w14:paraId="03B96A62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Diácono: </w:t>
      </w:r>
      <w:r w:rsidRPr="00984009">
        <w:rPr>
          <w:rFonts w:ascii="Aptos Display" w:eastAsia="PMingLiU" w:hAnsi="Aptos Display" w:cs="Times New Roman"/>
          <w:color w:val="000000"/>
          <w:kern w:val="0"/>
          <w:sz w:val="20"/>
          <w:szCs w:val="20"/>
          <w:lang w:eastAsia="zh-TW"/>
          <w14:ligatures w14:val="none"/>
        </w:rPr>
        <w:t>Levantem-se apenas os pais dos nossos catequizandos e catequizandas:</w:t>
      </w: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 </w:t>
      </w:r>
    </w:p>
    <w:p w14:paraId="28276013" w14:textId="77777777" w:rsidR="00794E12" w:rsidRDefault="00794E12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</w:p>
    <w:p w14:paraId="7B32DBA2" w14:textId="402D6278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P. 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Queridos pais, queridas mães: vós sois os primeiros catequistas dos vossos filhos. Vós sois aqueles que primeiro falais e ensinais os filhos a falar. Assim como todos aprendemos a nossa língua materna a partir da família, também o anúncio da fé não pode ser delegado a outros, mas acontece em primeiro lugar, nas vossas casas, à volta da mesa. Quando há uma voz, um gesto, um rosto que conduz a Cristo, a família experimenta a beleza do Evangelho </w:t>
      </w:r>
      <w:r w:rsidRPr="00984009">
        <w:rPr>
          <w:rFonts w:ascii="Aptos Display" w:eastAsia="PMingLiU" w:hAnsi="Aptos Display" w:cs="Times New Roman"/>
          <w:kern w:val="0"/>
          <w:sz w:val="16"/>
          <w:szCs w:val="16"/>
          <w:lang w:eastAsia="zh-TW"/>
          <w14:ligatures w14:val="none"/>
        </w:rPr>
        <w:t>(cf. Leão XIV, Homilia no Jubileu dos Catequistas, 28.09.2025)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. </w:t>
      </w:r>
    </w:p>
    <w:p w14:paraId="6920D23B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lastRenderedPageBreak/>
        <w:t xml:space="preserve">Pergunto-vos: Quereis fazer da fé a língua materna dos vossos filhos e filhas, facilitar o seu encontro com Cristo e acompanhá-los a esta Casa, para que se deixem tocar e salvar por Ele?  </w:t>
      </w:r>
    </w:p>
    <w:p w14:paraId="2B2E0F5B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Pais: </w:t>
      </w:r>
      <w:r w:rsidRPr="00984009"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>Sim, quero.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 </w:t>
      </w:r>
    </w:p>
    <w:p w14:paraId="210FDB72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</w:p>
    <w:p w14:paraId="78625F88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Diácono: </w:t>
      </w:r>
      <w:r w:rsidRPr="00984009">
        <w:rPr>
          <w:rFonts w:ascii="Aptos Display" w:eastAsia="PMingLiU" w:hAnsi="Aptos Display" w:cs="Times New Roman"/>
          <w:color w:val="000000"/>
          <w:kern w:val="0"/>
          <w:sz w:val="20"/>
          <w:szCs w:val="20"/>
          <w:lang w:eastAsia="zh-TW"/>
          <w14:ligatures w14:val="none"/>
        </w:rPr>
        <w:t>Pais e mães: inclinai-vos para receberdes a bênção:</w:t>
      </w: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 </w:t>
      </w:r>
    </w:p>
    <w:p w14:paraId="70F7CA4E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>Pais e mães inclinam-se para a bênção</w:t>
      </w:r>
    </w:p>
    <w:p w14:paraId="04EF7AC1" w14:textId="77777777" w:rsidR="00794E12" w:rsidRDefault="00794E12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</w:p>
    <w:p w14:paraId="761707CF" w14:textId="5661E733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>P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. Deus todo-poderoso, que dá a vida no tempo e na eternidade, abençoe </w:t>
      </w:r>
      <w:r w:rsidRPr="00984009"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>os pais e as mães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 destes catequizandos, para que, pela palavra e pelo exemplo, sejam para seus filhos os primeiros educadores e as primeiras testemunhas da fé em Jesus Cristo, Nosso Senhor.</w:t>
      </w:r>
    </w:p>
    <w:p w14:paraId="6C937B6B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PMingLiU" w:hAnsi="Aptos Display" w:cs="Times New Roman"/>
          <w:bCs/>
          <w:color w:val="FF0000"/>
          <w:kern w:val="0"/>
          <w:sz w:val="20"/>
          <w:szCs w:val="20"/>
          <w:lang w:eastAsia="zh-TW"/>
          <w14:ligatures w14:val="none"/>
        </w:rPr>
        <w:t>Pais e Mães: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t>Ámen.</w:t>
      </w:r>
    </w:p>
    <w:p w14:paraId="70F2B560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Diácono: </w:t>
      </w:r>
      <w:r w:rsidRPr="00984009">
        <w:rPr>
          <w:rFonts w:ascii="Aptos Display" w:eastAsia="PMingLiU" w:hAnsi="Aptos Display" w:cs="Times New Roman"/>
          <w:color w:val="000000"/>
          <w:kern w:val="0"/>
          <w:sz w:val="20"/>
          <w:szCs w:val="20"/>
          <w:lang w:eastAsia="zh-TW"/>
          <w14:ligatures w14:val="none"/>
        </w:rPr>
        <w:t>Sentai-vos.</w:t>
      </w:r>
    </w:p>
    <w:p w14:paraId="2A25074E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</w:pPr>
    </w:p>
    <w:p w14:paraId="699616AC" w14:textId="56A5D45F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bCs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>Compromisso e bênção dos</w:t>
      </w:r>
      <w:r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>(as)</w:t>
      </w:r>
      <w:r w:rsidRPr="00984009"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 xml:space="preserve"> catequistas</w:t>
      </w:r>
    </w:p>
    <w:p w14:paraId="3DF0AE6F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bCs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Diácono: </w:t>
      </w:r>
      <w:r w:rsidRPr="00984009">
        <w:rPr>
          <w:rFonts w:ascii="Aptos Display" w:eastAsia="PMingLiU" w:hAnsi="Aptos Display" w:cs="Times New Roman"/>
          <w:color w:val="000000"/>
          <w:kern w:val="0"/>
          <w:sz w:val="20"/>
          <w:szCs w:val="20"/>
          <w:lang w:eastAsia="zh-TW"/>
          <w14:ligatures w14:val="none"/>
        </w:rPr>
        <w:t>Levantem-se os nossos e as nossas catequistas.</w:t>
      </w:r>
    </w:p>
    <w:p w14:paraId="5560AC05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</w:p>
    <w:p w14:paraId="78B41188" w14:textId="6FC07711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P. 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>Queridos e queridas catequistas, colaboradores e colaboradoras da catequese</w:t>
      </w:r>
      <w:r w:rsidR="005E4B5E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>(SMG: 24; NSH 46)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: foi-vos oferecido um caderno </w:t>
      </w:r>
      <w:r w:rsidRPr="00984009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>(mostrar um exemplar)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>, com o logótipo do triénio pastoral diocesano e os logótipos das paróquias irmãs da Senhora da Hora e Guifões. Fazei desse caderno um espaço para o registo diário das vossas memórias, sonhos e projetos. Esta é a vossa missão: plantar no coração das crianças e adolescentes a Palavra da Vida, para que dê frutos de vida bela. A cada um e para cada uma de vós dirijo as palavras de Santo Agostinho: «</w:t>
      </w:r>
      <w:r w:rsidRPr="00984009">
        <w:rPr>
          <w:rFonts w:ascii="Aptos Display" w:eastAsia="PMingLiU" w:hAnsi="Aptos Display" w:cs="Times New Roman"/>
          <w:i/>
          <w:iCs/>
          <w:kern w:val="0"/>
          <w:sz w:val="20"/>
          <w:szCs w:val="20"/>
          <w:lang w:eastAsia="zh-TW"/>
          <w14:ligatures w14:val="none"/>
        </w:rPr>
        <w:t>Expõe tudo de modo, que quem te ouça, ouvindo, acredite; acreditando, espere; e esperando, ame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». </w:t>
      </w:r>
    </w:p>
    <w:p w14:paraId="5A31AC0F" w14:textId="77777777" w:rsidR="005E4B5E" w:rsidRPr="005E4B5E" w:rsidRDefault="005E4B5E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10"/>
          <w:szCs w:val="10"/>
          <w:lang w:eastAsia="zh-TW"/>
          <w14:ligatures w14:val="none"/>
        </w:rPr>
      </w:pPr>
    </w:p>
    <w:p w14:paraId="2F1186D1" w14:textId="45A4B146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Pergunto-vos: Quereis ser testemunhas da fé, guias espirituais e companheiros de viagem destas crianças e dos seus pais, no seu caminho de vida cristã?  </w:t>
      </w:r>
    </w:p>
    <w:p w14:paraId="66B28C99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lastRenderedPageBreak/>
        <w:t xml:space="preserve">Catequistas: </w:t>
      </w:r>
      <w:r w:rsidRPr="00984009"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>Sim, quero.</w:t>
      </w:r>
    </w:p>
    <w:p w14:paraId="317F51E3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Diácono: </w:t>
      </w:r>
      <w:r w:rsidRPr="00984009">
        <w:rPr>
          <w:rFonts w:ascii="Aptos Display" w:eastAsia="PMingLiU" w:hAnsi="Aptos Display" w:cs="Times New Roman"/>
          <w:color w:val="000000"/>
          <w:kern w:val="0"/>
          <w:sz w:val="20"/>
          <w:szCs w:val="20"/>
          <w:lang w:eastAsia="zh-TW"/>
          <w14:ligatures w14:val="none"/>
        </w:rPr>
        <w:t>Catequistas: inclinai-vos para receberdes a bênção:</w:t>
      </w: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 </w:t>
      </w:r>
    </w:p>
    <w:p w14:paraId="376CE853" w14:textId="77777777" w:rsidR="00984009" w:rsidRPr="00984009" w:rsidRDefault="00984009" w:rsidP="00984009">
      <w:pPr>
        <w:spacing w:after="0" w:line="360" w:lineRule="auto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>Catequistas inclinam-se para a bênção</w:t>
      </w:r>
    </w:p>
    <w:p w14:paraId="35FD263A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Cs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color w:val="FF0000"/>
          <w:kern w:val="0"/>
          <w:sz w:val="20"/>
          <w:szCs w:val="20"/>
          <w:lang w:eastAsia="zh-TW"/>
          <w14:ligatures w14:val="none"/>
        </w:rPr>
        <w:t>P.</w:t>
      </w:r>
      <w:r w:rsidRPr="00984009">
        <w:rPr>
          <w:rFonts w:ascii="Aptos Display" w:eastAsia="PMingLiU" w:hAnsi="Aptos Display" w:cs="Times New Roman"/>
          <w:b/>
          <w:color w:val="FF0000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PMingLiU" w:hAnsi="Aptos Display" w:cs="Times New Roman"/>
          <w:bCs/>
          <w:color w:val="FF0000"/>
          <w:kern w:val="0"/>
          <w:sz w:val="20"/>
          <w:szCs w:val="20"/>
          <w:lang w:eastAsia="zh-TW"/>
          <w14:ligatures w14:val="none"/>
        </w:rPr>
        <w:t>[Do Rito da Instituição de Catequistas]:</w:t>
      </w:r>
      <w:r w:rsidRPr="00984009">
        <w:rPr>
          <w:rFonts w:ascii="Aptos Display" w:eastAsia="PMingLiU" w:hAnsi="Aptos Display" w:cs="Times New Roman"/>
          <w:b/>
          <w:color w:val="FF0000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PMingLiU" w:hAnsi="Aptos Display" w:cs="Times New Roman"/>
          <w:bCs/>
          <w:kern w:val="0"/>
          <w:sz w:val="20"/>
          <w:szCs w:val="20"/>
          <w:lang w:eastAsia="zh-TW"/>
          <w14:ligatures w14:val="none"/>
        </w:rPr>
        <w:t xml:space="preserve">Deus, Pai Santo, abençoai estes nossos irmãos e irmãs, escolhidos para o ministério de catequistas. Concedei que vivam plenamente o seu Batismo, cooperando com os pastores nos diversos géneros de apostolado, para a edificação do vosso Reino, por Cristo, nosso Senhor. </w:t>
      </w:r>
      <w:r w:rsidRPr="00984009">
        <w:rPr>
          <w:rFonts w:ascii="Aptos Display" w:eastAsia="PMingLiU" w:hAnsi="Aptos Display" w:cs="Times New Roman"/>
          <w:bCs/>
          <w:color w:val="000000"/>
          <w:kern w:val="0"/>
          <w:sz w:val="20"/>
          <w:szCs w:val="20"/>
          <w:lang w:eastAsia="zh-TW"/>
          <w14:ligatures w14:val="none"/>
        </w:rPr>
        <w:t xml:space="preserve"> </w:t>
      </w:r>
    </w:p>
    <w:p w14:paraId="436D2110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Cs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Cs/>
          <w:color w:val="FF0000"/>
          <w:kern w:val="0"/>
          <w:sz w:val="20"/>
          <w:szCs w:val="20"/>
          <w:lang w:eastAsia="zh-TW"/>
          <w14:ligatures w14:val="none"/>
        </w:rPr>
        <w:t>Catequistas: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 </w:t>
      </w:r>
      <w:r w:rsidRPr="00984009">
        <w:rPr>
          <w:rFonts w:ascii="Aptos Display" w:eastAsia="PMingLiU" w:hAnsi="Aptos Display" w:cs="Times New Roman"/>
          <w:b/>
          <w:kern w:val="0"/>
          <w:sz w:val="20"/>
          <w:szCs w:val="20"/>
          <w:lang w:eastAsia="zh-TW"/>
          <w14:ligatures w14:val="none"/>
        </w:rPr>
        <w:t>Ámen.</w:t>
      </w:r>
    </w:p>
    <w:p w14:paraId="54FB99FE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bCs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Diácono: </w:t>
      </w:r>
      <w:r w:rsidRPr="00984009">
        <w:rPr>
          <w:rFonts w:ascii="Aptos Display" w:eastAsia="PMingLiU" w:hAnsi="Aptos Display" w:cs="Times New Roman"/>
          <w:color w:val="000000"/>
          <w:kern w:val="0"/>
          <w:sz w:val="20"/>
          <w:szCs w:val="20"/>
          <w:lang w:eastAsia="zh-TW"/>
          <w14:ligatures w14:val="none"/>
        </w:rPr>
        <w:t xml:space="preserve">Sentai-vos. </w:t>
      </w:r>
    </w:p>
    <w:p w14:paraId="77B64130" w14:textId="77777777" w:rsidR="00EB2DFD" w:rsidRDefault="00EB2DFD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</w:pPr>
    </w:p>
    <w:p w14:paraId="534F8E3F" w14:textId="25DF045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>Compromisso e bênção dos</w:t>
      </w:r>
      <w:r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>(as)</w:t>
      </w:r>
      <w:r w:rsidRPr="00984009"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 xml:space="preserve"> catequizandos(as) </w:t>
      </w:r>
    </w:p>
    <w:p w14:paraId="2E10F316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Diácono: 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Levantem-se agora as crianças e adolescentes da nossa Catequese. </w:t>
      </w:r>
    </w:p>
    <w:p w14:paraId="5B4A518E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</w:pPr>
    </w:p>
    <w:p w14:paraId="4D27A820" w14:textId="01837399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>Se for oportuno, pode</w:t>
      </w:r>
      <w:r w:rsidR="00ED0337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>m</w:t>
      </w:r>
      <w:r w:rsidRPr="00984009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 xml:space="preserve"> chamar-se </w:t>
      </w:r>
      <w:r w:rsidR="00ED0337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 xml:space="preserve">os catequizandos a levantarem-se </w:t>
      </w:r>
      <w:r w:rsidRPr="00984009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>por anos</w:t>
      </w:r>
      <w:r w:rsidR="00ED0337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 xml:space="preserve">. </w:t>
      </w:r>
    </w:p>
    <w:p w14:paraId="0569B0EA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</w:pPr>
    </w:p>
    <w:tbl>
      <w:tblPr>
        <w:tblW w:w="0" w:type="auto"/>
        <w:tblInd w:w="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79"/>
        <w:gridCol w:w="3624"/>
      </w:tblGrid>
      <w:tr w:rsidR="00984009" w:rsidRPr="00984009" w14:paraId="258E0041" w14:textId="77777777" w:rsidTr="00C120F5">
        <w:trPr>
          <w:trHeight w:val="330"/>
        </w:trPr>
        <w:tc>
          <w:tcPr>
            <w:tcW w:w="3331" w:type="dxa"/>
          </w:tcPr>
          <w:p w14:paraId="42B4B9F4" w14:textId="7B487F6F" w:rsidR="00984009" w:rsidRPr="00984009" w:rsidRDefault="00E51CEE" w:rsidP="00984009">
            <w:pPr>
              <w:spacing w:after="0" w:line="360" w:lineRule="auto"/>
              <w:jc w:val="center"/>
              <w:rPr>
                <w:rFonts w:ascii="Aptos Display" w:eastAsia="PMingLiU" w:hAnsi="Aptos Display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NOSSA SENHORA DA HORA</w:t>
            </w:r>
          </w:p>
        </w:tc>
        <w:tc>
          <w:tcPr>
            <w:tcW w:w="3685" w:type="dxa"/>
          </w:tcPr>
          <w:p w14:paraId="2A4EA148" w14:textId="6A9780B5" w:rsidR="00984009" w:rsidRPr="00984009" w:rsidRDefault="00E51CEE" w:rsidP="00984009">
            <w:pPr>
              <w:spacing w:after="0" w:line="360" w:lineRule="auto"/>
              <w:jc w:val="center"/>
              <w:rPr>
                <w:rFonts w:ascii="Aptos Display" w:eastAsia="PMingLiU" w:hAnsi="Aptos Display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b/>
                <w:bCs/>
                <w:kern w:val="0"/>
                <w:sz w:val="20"/>
                <w:szCs w:val="20"/>
                <w:lang w:eastAsia="zh-TW"/>
                <w14:ligatures w14:val="none"/>
              </w:rPr>
              <w:t>SÃO MARTINHO DE GUIFÕES</w:t>
            </w:r>
          </w:p>
        </w:tc>
      </w:tr>
      <w:tr w:rsidR="00984009" w:rsidRPr="00984009" w14:paraId="20A32FF9" w14:textId="77777777" w:rsidTr="00C120F5">
        <w:tc>
          <w:tcPr>
            <w:tcW w:w="3331" w:type="dxa"/>
          </w:tcPr>
          <w:p w14:paraId="53AC80D3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1.º ano: 69 (dos quais 23 ao domingo)</w:t>
            </w:r>
          </w:p>
        </w:tc>
        <w:tc>
          <w:tcPr>
            <w:tcW w:w="3685" w:type="dxa"/>
          </w:tcPr>
          <w:p w14:paraId="1BD6F5DF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1.º ano: 13 </w:t>
            </w:r>
            <w:r w:rsidRPr="00984009">
              <w:rPr>
                <w:rFonts w:ascii="Aptos Display" w:eastAsia="PMingLiU" w:hAnsi="Aptos Display" w:cs="Times New Roman"/>
                <w:color w:val="EE0000"/>
                <w:kern w:val="0"/>
                <w:sz w:val="20"/>
                <w:szCs w:val="20"/>
                <w:lang w:eastAsia="zh-TW"/>
                <w14:ligatures w14:val="none"/>
              </w:rPr>
              <w:t>(em atualização)</w:t>
            </w:r>
          </w:p>
        </w:tc>
      </w:tr>
      <w:tr w:rsidR="00984009" w:rsidRPr="00984009" w14:paraId="0F926DA7" w14:textId="77777777" w:rsidTr="00C120F5">
        <w:tc>
          <w:tcPr>
            <w:tcW w:w="3331" w:type="dxa"/>
          </w:tcPr>
          <w:p w14:paraId="2F7433A2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2.º ano: 55 (dos quais 15 ao domingo)</w:t>
            </w:r>
          </w:p>
        </w:tc>
        <w:tc>
          <w:tcPr>
            <w:tcW w:w="3685" w:type="dxa"/>
          </w:tcPr>
          <w:p w14:paraId="17ED8EF8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2.º ano: 23 (dos quais 8 ao domingo)</w:t>
            </w:r>
          </w:p>
        </w:tc>
      </w:tr>
      <w:tr w:rsidR="00984009" w:rsidRPr="00984009" w14:paraId="231CCD96" w14:textId="77777777" w:rsidTr="00C120F5">
        <w:tc>
          <w:tcPr>
            <w:tcW w:w="3331" w:type="dxa"/>
            <w:vAlign w:val="center"/>
          </w:tcPr>
          <w:p w14:paraId="7F8563ED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3.º ano: 65 (dos quais 15 ao domingo)</w:t>
            </w:r>
          </w:p>
        </w:tc>
        <w:tc>
          <w:tcPr>
            <w:tcW w:w="3685" w:type="dxa"/>
          </w:tcPr>
          <w:p w14:paraId="3B576725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3.º ano: 24 (dois grupos 14 + 10)</w:t>
            </w:r>
          </w:p>
        </w:tc>
      </w:tr>
      <w:tr w:rsidR="00984009" w:rsidRPr="00984009" w14:paraId="1D1245B6" w14:textId="77777777" w:rsidTr="00C120F5">
        <w:tc>
          <w:tcPr>
            <w:tcW w:w="3331" w:type="dxa"/>
            <w:vAlign w:val="center"/>
          </w:tcPr>
          <w:p w14:paraId="2307B07C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4.º ano: 57 (dos quais 14 ao domingo)</w:t>
            </w:r>
          </w:p>
        </w:tc>
        <w:tc>
          <w:tcPr>
            <w:tcW w:w="3685" w:type="dxa"/>
          </w:tcPr>
          <w:p w14:paraId="790A5957" w14:textId="4E4D1E11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4.º ano: </w:t>
            </w:r>
            <w:r w:rsidR="00EB2DFD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7 a </w:t>
            </w: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10 </w:t>
            </w:r>
            <w:r w:rsidRPr="00984009">
              <w:rPr>
                <w:rFonts w:ascii="Aptos Display" w:eastAsia="PMingLiU" w:hAnsi="Aptos Display" w:cs="Times New Roman"/>
                <w:color w:val="EE0000"/>
                <w:kern w:val="0"/>
                <w:sz w:val="20"/>
                <w:szCs w:val="20"/>
                <w:lang w:eastAsia="zh-TW"/>
                <w14:ligatures w14:val="none"/>
              </w:rPr>
              <w:t>(número a confirmar)</w:t>
            </w:r>
          </w:p>
        </w:tc>
      </w:tr>
      <w:tr w:rsidR="00984009" w:rsidRPr="00984009" w14:paraId="495AD9B7" w14:textId="77777777" w:rsidTr="00C120F5">
        <w:tc>
          <w:tcPr>
            <w:tcW w:w="3331" w:type="dxa"/>
            <w:vAlign w:val="center"/>
          </w:tcPr>
          <w:p w14:paraId="61090832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5.º ano: 46 (dos quais 9 ao domingo)</w:t>
            </w:r>
          </w:p>
        </w:tc>
        <w:tc>
          <w:tcPr>
            <w:tcW w:w="3685" w:type="dxa"/>
          </w:tcPr>
          <w:p w14:paraId="328C3F08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 xml:space="preserve">5.º ano: 12 </w:t>
            </w:r>
          </w:p>
        </w:tc>
      </w:tr>
      <w:tr w:rsidR="00984009" w:rsidRPr="00984009" w14:paraId="3CB08C26" w14:textId="77777777" w:rsidTr="00C120F5">
        <w:tc>
          <w:tcPr>
            <w:tcW w:w="3331" w:type="dxa"/>
            <w:vAlign w:val="center"/>
          </w:tcPr>
          <w:p w14:paraId="3D5F2A15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6.º ano: 35 (dos quais 5 ao domingo)</w:t>
            </w:r>
          </w:p>
        </w:tc>
        <w:tc>
          <w:tcPr>
            <w:tcW w:w="3685" w:type="dxa"/>
            <w:vMerge w:val="restart"/>
          </w:tcPr>
          <w:p w14:paraId="06DE30FD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6.º ano: 3</w:t>
            </w:r>
          </w:p>
          <w:p w14:paraId="150A06B8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7.º ano: 6</w:t>
            </w:r>
          </w:p>
        </w:tc>
      </w:tr>
      <w:tr w:rsidR="00984009" w:rsidRPr="00984009" w14:paraId="30E131AF" w14:textId="77777777" w:rsidTr="00C120F5">
        <w:tc>
          <w:tcPr>
            <w:tcW w:w="3331" w:type="dxa"/>
            <w:vAlign w:val="center"/>
          </w:tcPr>
          <w:p w14:paraId="5BFD5655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7.º ano: 29</w:t>
            </w:r>
          </w:p>
        </w:tc>
        <w:tc>
          <w:tcPr>
            <w:tcW w:w="3685" w:type="dxa"/>
            <w:vMerge/>
          </w:tcPr>
          <w:p w14:paraId="20E5F47D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</w:p>
        </w:tc>
      </w:tr>
      <w:tr w:rsidR="00984009" w:rsidRPr="00984009" w14:paraId="21F1B55F" w14:textId="77777777" w:rsidTr="00C120F5">
        <w:trPr>
          <w:trHeight w:val="354"/>
        </w:trPr>
        <w:tc>
          <w:tcPr>
            <w:tcW w:w="3331" w:type="dxa"/>
            <w:vAlign w:val="center"/>
          </w:tcPr>
          <w:p w14:paraId="4A3BCAFC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8.º ano: 26</w:t>
            </w:r>
          </w:p>
        </w:tc>
        <w:tc>
          <w:tcPr>
            <w:tcW w:w="3685" w:type="dxa"/>
          </w:tcPr>
          <w:p w14:paraId="72E6F92A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8.º ano: 12</w:t>
            </w:r>
          </w:p>
        </w:tc>
      </w:tr>
      <w:tr w:rsidR="00984009" w:rsidRPr="00984009" w14:paraId="0DAC39CA" w14:textId="77777777" w:rsidTr="00C120F5">
        <w:trPr>
          <w:trHeight w:val="398"/>
        </w:trPr>
        <w:tc>
          <w:tcPr>
            <w:tcW w:w="3331" w:type="dxa"/>
            <w:vAlign w:val="center"/>
          </w:tcPr>
          <w:p w14:paraId="50C7D3C1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9.º ano: 22</w:t>
            </w:r>
          </w:p>
        </w:tc>
        <w:tc>
          <w:tcPr>
            <w:tcW w:w="3685" w:type="dxa"/>
            <w:vMerge w:val="restart"/>
          </w:tcPr>
          <w:p w14:paraId="0F385A49" w14:textId="77777777" w:rsid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9.º, 10.º e 11.º anos: 17</w:t>
            </w:r>
          </w:p>
          <w:p w14:paraId="1D136F94" w14:textId="15918819" w:rsidR="00AA2466" w:rsidRPr="00984009" w:rsidRDefault="00AA2466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( começam no próximo sábado)</w:t>
            </w:r>
          </w:p>
        </w:tc>
      </w:tr>
      <w:tr w:rsidR="00984009" w:rsidRPr="00984009" w14:paraId="0E83DFD2" w14:textId="77777777" w:rsidTr="00C120F5">
        <w:trPr>
          <w:trHeight w:val="371"/>
        </w:trPr>
        <w:tc>
          <w:tcPr>
            <w:tcW w:w="3331" w:type="dxa"/>
            <w:vAlign w:val="center"/>
          </w:tcPr>
          <w:p w14:paraId="2331B6A1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10.º ano: 17</w:t>
            </w:r>
          </w:p>
        </w:tc>
        <w:tc>
          <w:tcPr>
            <w:tcW w:w="3685" w:type="dxa"/>
            <w:vMerge/>
          </w:tcPr>
          <w:p w14:paraId="4537F376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</w:p>
        </w:tc>
      </w:tr>
      <w:tr w:rsidR="00984009" w:rsidRPr="00984009" w14:paraId="0C4C0DBC" w14:textId="77777777" w:rsidTr="00C120F5">
        <w:trPr>
          <w:trHeight w:val="275"/>
        </w:trPr>
        <w:tc>
          <w:tcPr>
            <w:tcW w:w="3331" w:type="dxa"/>
          </w:tcPr>
          <w:p w14:paraId="742E289E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84009"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  <w:t>11.º ano: 11 (ausentes na celebração)</w:t>
            </w:r>
          </w:p>
        </w:tc>
        <w:tc>
          <w:tcPr>
            <w:tcW w:w="3685" w:type="dxa"/>
            <w:vMerge/>
          </w:tcPr>
          <w:p w14:paraId="29D9317B" w14:textId="77777777" w:rsidR="00984009" w:rsidRPr="00984009" w:rsidRDefault="00984009" w:rsidP="00984009">
            <w:pPr>
              <w:spacing w:after="0" w:line="360" w:lineRule="auto"/>
              <w:jc w:val="both"/>
              <w:rPr>
                <w:rFonts w:ascii="Aptos Display" w:eastAsia="PMingLiU" w:hAnsi="Aptos Display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</w:p>
        </w:tc>
      </w:tr>
    </w:tbl>
    <w:p w14:paraId="5CB794CD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</w:p>
    <w:p w14:paraId="09D45C76" w14:textId="77E4C92A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lastRenderedPageBreak/>
        <w:t xml:space="preserve">P. 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Queridos catequizandos e catequizandas: </w:t>
      </w:r>
      <w:r w:rsidRPr="00984009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>(NSH 432; SMG: 123):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  foi-vos oferecido um saco tipo «</w:t>
      </w:r>
      <w:r w:rsidRPr="00984009">
        <w:rPr>
          <w:rFonts w:ascii="Aptos Display" w:eastAsia="PMingLiU" w:hAnsi="Aptos Display" w:cs="Times New Roman"/>
          <w:i/>
          <w:iCs/>
          <w:kern w:val="0"/>
          <w:sz w:val="20"/>
          <w:szCs w:val="20"/>
          <w:lang w:eastAsia="zh-TW"/>
          <w14:ligatures w14:val="none"/>
        </w:rPr>
        <w:t>mochila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>» do peregrino</w:t>
      </w:r>
      <w:r w:rsidR="005E4B5E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 </w:t>
      </w:r>
      <w:r w:rsidR="005E4B5E" w:rsidRPr="005E4B5E">
        <w:rPr>
          <w:rFonts w:ascii="Aptos Display" w:eastAsia="PMingLiU" w:hAnsi="Aptos Display" w:cs="Times New Roman"/>
          <w:color w:val="EE0000"/>
          <w:kern w:val="0"/>
          <w:sz w:val="20"/>
          <w:szCs w:val="20"/>
          <w:lang w:eastAsia="zh-TW"/>
          <w14:ligatures w14:val="none"/>
        </w:rPr>
        <w:t>(mostrar um exemplar)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. Ao receberdes esta «mochila», lembrai-vos disto: o vosso coração não pode ser um </w:t>
      </w:r>
      <w:r w:rsidRPr="00984009">
        <w:rPr>
          <w:rFonts w:ascii="Aptos Display" w:eastAsia="PMingLiU" w:hAnsi="Aptos Display" w:cs="Times New Roman"/>
          <w:i/>
          <w:iCs/>
          <w:kern w:val="0"/>
          <w:sz w:val="20"/>
          <w:szCs w:val="20"/>
          <w:lang w:eastAsia="zh-TW"/>
          <w14:ligatures w14:val="none"/>
        </w:rPr>
        <w:t>saco roto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, onde tudo o que lá entra, não fica. Este saco tipo mochila lembra-vos que sois peregrinos, caminhantes. Sois chamados a sair, a caminhar com os outros. E a guardar no saco do vosso coração as boas memórias, as boas palavras, os gestos mais belos de Jesus.  </w:t>
      </w:r>
    </w:p>
    <w:p w14:paraId="32EBC221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Pergunto-vos: quereis caminhar com Jesus, Vosso Guia e Companheiro, de mãos dadas com todos os irmãos e irmãs na fé? </w:t>
      </w:r>
    </w:p>
    <w:p w14:paraId="19834CB9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</w:pPr>
    </w:p>
    <w:p w14:paraId="5D231BCA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Catequizandos(as): </w:t>
      </w:r>
      <w:r w:rsidRPr="00984009">
        <w:rPr>
          <w:rFonts w:ascii="Aptos Display" w:eastAsia="PMingLiU" w:hAnsi="Aptos Display" w:cs="Times New Roman"/>
          <w:b/>
          <w:bCs/>
          <w:kern w:val="0"/>
          <w:sz w:val="20"/>
          <w:szCs w:val="20"/>
          <w:lang w:eastAsia="zh-TW"/>
          <w14:ligatures w14:val="none"/>
        </w:rPr>
        <w:t>Sim, quero.</w:t>
      </w:r>
    </w:p>
    <w:p w14:paraId="26EDF245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PMingLiU" w:hAnsi="Aptos Display" w:cs="Times New Roman"/>
          <w:color w:val="FF0000"/>
          <w:kern w:val="0"/>
          <w:sz w:val="20"/>
          <w:szCs w:val="20"/>
          <w:lang w:eastAsia="zh-TW"/>
          <w14:ligatures w14:val="none"/>
        </w:rPr>
        <w:t xml:space="preserve">Diácono: </w:t>
      </w:r>
      <w:r w:rsidRPr="00984009">
        <w:rPr>
          <w:rFonts w:ascii="Aptos Display" w:eastAsia="PMingLiU" w:hAnsi="Aptos Display" w:cs="Times New Roman"/>
          <w:kern w:val="0"/>
          <w:sz w:val="20"/>
          <w:szCs w:val="20"/>
          <w:lang w:eastAsia="zh-TW"/>
          <w14:ligatures w14:val="none"/>
        </w:rPr>
        <w:t xml:space="preserve">Crianças e adolescentes da nossa catequese: inclinai-vos para receberdes a bênção: </w:t>
      </w:r>
    </w:p>
    <w:p w14:paraId="2BE602BA" w14:textId="77777777" w:rsidR="00984009" w:rsidRPr="00984009" w:rsidRDefault="00984009" w:rsidP="00984009">
      <w:pPr>
        <w:spacing w:after="0" w:line="360" w:lineRule="auto"/>
        <w:contextualSpacing/>
        <w:jc w:val="both"/>
        <w:rPr>
          <w:rFonts w:ascii="Aptos Display" w:eastAsia="Calibri" w:hAnsi="Aptos Display" w:cs="Calibri"/>
          <w:color w:val="000000"/>
          <w:kern w:val="0"/>
          <w:sz w:val="20"/>
          <w:szCs w:val="20"/>
          <w14:ligatures w14:val="none"/>
        </w:rPr>
      </w:pPr>
      <w:r w:rsidRPr="00984009">
        <w:rPr>
          <w:rFonts w:ascii="Aptos Display" w:eastAsia="Calibri" w:hAnsi="Aptos Display" w:cs="Calibri"/>
          <w:bCs/>
          <w:color w:val="FF0000"/>
          <w:kern w:val="0"/>
          <w:sz w:val="20"/>
          <w:szCs w:val="20"/>
          <w14:ligatures w14:val="none"/>
        </w:rPr>
        <w:t>P.</w:t>
      </w:r>
      <w:r w:rsidRPr="00984009">
        <w:rPr>
          <w:rFonts w:ascii="Aptos Display" w:eastAsia="Calibri" w:hAnsi="Aptos Display" w:cs="Calibri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984009">
        <w:rPr>
          <w:rFonts w:ascii="Aptos Display" w:eastAsia="Calibri" w:hAnsi="Aptos Display" w:cs="Calibri"/>
          <w:color w:val="000000"/>
          <w:kern w:val="0"/>
          <w:sz w:val="20"/>
          <w:szCs w:val="20"/>
          <w14:ligatures w14:val="none"/>
        </w:rPr>
        <w:t xml:space="preserve">Deus Pai de bondade: pela ação do Espírito Santo, abri o coração, a mente e a vida destes catequizandos e catequizandas à Boa Nova do Vosso Filho, para que cresçam à sua medida e assim se tornem discípulos missionários, fonte de esperança para a Igreja e para o mundo. Por Cristo, Nosso Senhor. </w:t>
      </w:r>
    </w:p>
    <w:p w14:paraId="44FA2829" w14:textId="77777777" w:rsidR="00984009" w:rsidRPr="00984009" w:rsidRDefault="00984009" w:rsidP="00984009">
      <w:pPr>
        <w:spacing w:after="0" w:line="360" w:lineRule="auto"/>
        <w:contextualSpacing/>
        <w:jc w:val="both"/>
        <w:rPr>
          <w:rFonts w:ascii="Aptos Display" w:eastAsia="PMingLiU" w:hAnsi="Aptos Display" w:cs="Arial,Bold"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Calibri" w:hAnsi="Aptos Display" w:cs="Calibri"/>
          <w:color w:val="EE0000"/>
          <w:kern w:val="0"/>
          <w:sz w:val="20"/>
          <w:szCs w:val="20"/>
          <w14:ligatures w14:val="none"/>
        </w:rPr>
        <w:t>Catequizandos(as):</w:t>
      </w:r>
      <w:r w:rsidRPr="00984009">
        <w:rPr>
          <w:rFonts w:ascii="Aptos Display" w:eastAsia="Calibri" w:hAnsi="Aptos Display" w:cs="Calibri"/>
          <w:color w:val="000000"/>
          <w:kern w:val="0"/>
          <w:sz w:val="20"/>
          <w:szCs w:val="20"/>
          <w14:ligatures w14:val="none"/>
        </w:rPr>
        <w:t xml:space="preserve"> </w:t>
      </w:r>
      <w:r w:rsidRPr="00EB2DFD">
        <w:rPr>
          <w:rFonts w:ascii="Aptos Display" w:eastAsia="Calibri" w:hAnsi="Aptos Display" w:cs="Calibri"/>
          <w:b/>
          <w:bCs/>
          <w:color w:val="000000"/>
          <w:kern w:val="0"/>
          <w:sz w:val="20"/>
          <w:szCs w:val="20"/>
          <w14:ligatures w14:val="none"/>
        </w:rPr>
        <w:t>Ámen.</w:t>
      </w:r>
      <w:r w:rsidRPr="00984009">
        <w:rPr>
          <w:rFonts w:ascii="Aptos Display" w:eastAsia="Calibri" w:hAnsi="Aptos Display" w:cs="Calibri"/>
          <w:color w:val="000000"/>
          <w:kern w:val="0"/>
          <w:sz w:val="20"/>
          <w:szCs w:val="20"/>
          <w14:ligatures w14:val="none"/>
        </w:rPr>
        <w:t xml:space="preserve">  </w:t>
      </w:r>
    </w:p>
    <w:p w14:paraId="4BE378B9" w14:textId="77777777" w:rsidR="00984009" w:rsidRPr="00984009" w:rsidRDefault="00984009" w:rsidP="00984009">
      <w:pPr>
        <w:tabs>
          <w:tab w:val="left" w:pos="4770"/>
        </w:tabs>
        <w:spacing w:after="0" w:line="360" w:lineRule="auto"/>
        <w:jc w:val="both"/>
        <w:rPr>
          <w:rFonts w:ascii="Aptos Display" w:eastAsia="Arial Unicode MS" w:hAnsi="Aptos Display" w:cs="Arial Unicode MS"/>
          <w:color w:val="EE0000"/>
          <w:kern w:val="0"/>
          <w:sz w:val="20"/>
          <w:szCs w:val="20"/>
          <w:lang w:eastAsia="zh-TW"/>
          <w14:ligatures w14:val="none"/>
        </w:rPr>
      </w:pPr>
    </w:p>
    <w:p w14:paraId="709B2426" w14:textId="77777777" w:rsidR="00984009" w:rsidRPr="00984009" w:rsidRDefault="00984009" w:rsidP="00984009">
      <w:pPr>
        <w:tabs>
          <w:tab w:val="left" w:pos="4770"/>
        </w:tabs>
        <w:spacing w:after="0" w:line="360" w:lineRule="auto"/>
        <w:jc w:val="both"/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eastAsia="zh-TW"/>
          <w14:ligatures w14:val="none"/>
        </w:rPr>
        <w:t>Bênção final</w:t>
      </w:r>
    </w:p>
    <w:p w14:paraId="07172782" w14:textId="77777777" w:rsidR="00984009" w:rsidRPr="00984009" w:rsidRDefault="00984009" w:rsidP="00984009">
      <w:pPr>
        <w:tabs>
          <w:tab w:val="left" w:pos="4770"/>
        </w:tabs>
        <w:spacing w:after="0" w:line="360" w:lineRule="auto"/>
        <w:jc w:val="both"/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Arial Unicode MS"/>
          <w:color w:val="EE0000"/>
          <w:kern w:val="0"/>
          <w:sz w:val="20"/>
          <w:szCs w:val="20"/>
          <w:lang w:eastAsia="zh-TW"/>
          <w14:ligatures w14:val="none"/>
        </w:rPr>
        <w:t>Diácono:</w:t>
      </w:r>
      <w:r w:rsidRPr="00984009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zh-TW"/>
          <w14:ligatures w14:val="none"/>
        </w:rPr>
        <w:t xml:space="preserve"> Todos se levantam, para a bênção final e para a despedida e envio. </w:t>
      </w:r>
    </w:p>
    <w:p w14:paraId="7F93B553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  <w:t>P.</w:t>
      </w:r>
      <w:r w:rsidRPr="00984009">
        <w:rPr>
          <w:rFonts w:ascii="Aptos Display" w:eastAsia="Arial Unicode MS" w:hAnsi="Aptos Display" w:cs="Calibri"/>
          <w:color w:val="000000"/>
          <w:kern w:val="0"/>
          <w:sz w:val="20"/>
          <w:szCs w:val="20"/>
          <w:lang w:eastAsia="zh-TW"/>
          <w14:ligatures w14:val="none"/>
        </w:rPr>
        <w:t xml:space="preserve"> O Senhor esteja convosco.</w:t>
      </w:r>
    </w:p>
    <w:p w14:paraId="60A03420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  <w:t>R.</w:t>
      </w:r>
      <w:r w:rsidRPr="00984009">
        <w:rPr>
          <w:rFonts w:ascii="Aptos Display" w:eastAsia="Arial Unicode MS" w:hAnsi="Aptos Display" w:cs="Calibri"/>
          <w:color w:val="000000"/>
          <w:kern w:val="0"/>
          <w:sz w:val="20"/>
          <w:szCs w:val="20"/>
          <w:lang w:eastAsia="zh-TW"/>
          <w14:ligatures w14:val="none"/>
        </w:rPr>
        <w:t xml:space="preserve"> Ele está no meio de nós.</w:t>
      </w:r>
    </w:p>
    <w:p w14:paraId="021DCA48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  <w:t>P.</w:t>
      </w:r>
      <w:r w:rsidRPr="00984009">
        <w:rPr>
          <w:rFonts w:ascii="Aptos Display" w:eastAsia="Arial Unicode MS" w:hAnsi="Aptos Display" w:cs="Calibri"/>
          <w:color w:val="000000"/>
          <w:kern w:val="0"/>
          <w:sz w:val="20"/>
          <w:szCs w:val="20"/>
          <w:lang w:eastAsia="zh-TW"/>
          <w14:ligatures w14:val="none"/>
        </w:rPr>
        <w:t xml:space="preserve"> Abençoe-vos Deus todo-poderoso, Pai, Filho e Espírito Santo.</w:t>
      </w:r>
    </w:p>
    <w:p w14:paraId="4BE5E207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EE0000"/>
          <w:kern w:val="0"/>
          <w:sz w:val="20"/>
          <w:szCs w:val="20"/>
          <w:lang w:eastAsia="zh-TW"/>
          <w14:ligatures w14:val="none"/>
        </w:rPr>
        <w:t>R.</w:t>
      </w:r>
      <w:r w:rsidRPr="00984009">
        <w:rPr>
          <w:rFonts w:ascii="Aptos Display" w:eastAsia="Arial Unicode MS" w:hAnsi="Aptos Display" w:cs="Calibri"/>
          <w:color w:val="000000"/>
          <w:kern w:val="0"/>
          <w:sz w:val="20"/>
          <w:szCs w:val="20"/>
          <w:lang w:eastAsia="zh-TW"/>
          <w14:ligatures w14:val="none"/>
        </w:rPr>
        <w:t xml:space="preserve"> Ámen. </w:t>
      </w:r>
    </w:p>
    <w:p w14:paraId="4D1D1763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zh-TW"/>
          <w14:ligatures w14:val="none"/>
        </w:rPr>
      </w:pPr>
    </w:p>
    <w:p w14:paraId="70171092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b/>
          <w:bCs/>
          <w:kern w:val="0"/>
          <w:sz w:val="20"/>
          <w:szCs w:val="20"/>
          <w:lang w:eastAsia="zh-TW"/>
          <w14:ligatures w14:val="none"/>
        </w:rPr>
        <w:t>Despedida</w:t>
      </w:r>
    </w:p>
    <w:p w14:paraId="1BC5F846" w14:textId="77777777" w:rsidR="00984009" w:rsidRPr="00984009" w:rsidRDefault="00984009" w:rsidP="00984009">
      <w:pPr>
        <w:spacing w:after="0" w:line="360" w:lineRule="auto"/>
        <w:jc w:val="both"/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</w:pPr>
      <w:r w:rsidRPr="00984009"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  <w:t>Diácono: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 Peregrinos de esperança, ide em Paz e que o Senhor vos acompanhe.</w:t>
      </w:r>
    </w:p>
    <w:p w14:paraId="60A80169" w14:textId="725EFB30" w:rsidR="00572707" w:rsidRPr="00EB2DFD" w:rsidRDefault="00984009" w:rsidP="00EB2DFD">
      <w:pPr>
        <w:spacing w:after="0" w:line="360" w:lineRule="auto"/>
        <w:rPr>
          <w:rFonts w:ascii="Aptos Display" w:eastAsia="Arial Unicode MS" w:hAnsi="Aptos Display" w:cs="Calibri"/>
          <w:bCs/>
          <w:kern w:val="0"/>
          <w:sz w:val="20"/>
          <w:szCs w:val="20"/>
          <w:lang w:eastAsia="zh-TW"/>
          <w14:ligatures w14:val="none"/>
        </w:rPr>
      </w:pPr>
      <w:proofErr w:type="gramStart"/>
      <w:r w:rsidRPr="00984009">
        <w:rPr>
          <w:rFonts w:ascii="Aptos Display" w:eastAsia="Arial Unicode MS" w:hAnsi="Aptos Display" w:cs="Calibri"/>
          <w:color w:val="FF0000"/>
          <w:kern w:val="0"/>
          <w:sz w:val="20"/>
          <w:szCs w:val="20"/>
          <w:lang w:eastAsia="zh-TW"/>
          <w14:ligatures w14:val="none"/>
        </w:rPr>
        <w:t>R.</w:t>
      </w:r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Graças</w:t>
      </w:r>
      <w:proofErr w:type="gramEnd"/>
      <w:r w:rsidRPr="00984009">
        <w:rPr>
          <w:rFonts w:ascii="Aptos Display" w:eastAsia="Arial Unicode MS" w:hAnsi="Aptos Display" w:cs="Calibri"/>
          <w:kern w:val="0"/>
          <w:sz w:val="20"/>
          <w:szCs w:val="20"/>
          <w:lang w:eastAsia="zh-TW"/>
          <w14:ligatures w14:val="none"/>
        </w:rPr>
        <w:t xml:space="preserve"> a Deus. </w:t>
      </w:r>
    </w:p>
    <w:sectPr w:rsidR="00572707" w:rsidRPr="00EB2DFD" w:rsidSect="0098400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D05"/>
    <w:multiLevelType w:val="hybridMultilevel"/>
    <w:tmpl w:val="442CE2A0"/>
    <w:lvl w:ilvl="0" w:tplc="B352D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59E"/>
    <w:multiLevelType w:val="hybridMultilevel"/>
    <w:tmpl w:val="7918FFBE"/>
    <w:lvl w:ilvl="0" w:tplc="CB5C28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23807"/>
    <w:multiLevelType w:val="hybridMultilevel"/>
    <w:tmpl w:val="3A4614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EE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1197D"/>
    <w:multiLevelType w:val="hybridMultilevel"/>
    <w:tmpl w:val="3A461434"/>
    <w:lvl w:ilvl="0" w:tplc="9288F58E">
      <w:start w:val="1"/>
      <w:numFmt w:val="decimal"/>
      <w:lvlText w:val="%1."/>
      <w:lvlJc w:val="left"/>
      <w:pPr>
        <w:ind w:left="360" w:hanging="360"/>
      </w:pPr>
      <w:rPr>
        <w:rFonts w:hint="default"/>
        <w:color w:val="EE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C723A8"/>
    <w:multiLevelType w:val="hybridMultilevel"/>
    <w:tmpl w:val="23F4BF98"/>
    <w:lvl w:ilvl="0" w:tplc="A9AA654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16369">
    <w:abstractNumId w:val="0"/>
  </w:num>
  <w:num w:numId="2" w16cid:durableId="421728581">
    <w:abstractNumId w:val="4"/>
  </w:num>
  <w:num w:numId="3" w16cid:durableId="1986468018">
    <w:abstractNumId w:val="3"/>
  </w:num>
  <w:num w:numId="4" w16cid:durableId="674040033">
    <w:abstractNumId w:val="2"/>
  </w:num>
  <w:num w:numId="5" w16cid:durableId="68984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09"/>
    <w:rsid w:val="00073921"/>
    <w:rsid w:val="002A1BD9"/>
    <w:rsid w:val="002B5110"/>
    <w:rsid w:val="003424C0"/>
    <w:rsid w:val="00362A35"/>
    <w:rsid w:val="00362FD7"/>
    <w:rsid w:val="003867DD"/>
    <w:rsid w:val="003A6F67"/>
    <w:rsid w:val="0043646B"/>
    <w:rsid w:val="00441AC2"/>
    <w:rsid w:val="00463460"/>
    <w:rsid w:val="00565533"/>
    <w:rsid w:val="00572707"/>
    <w:rsid w:val="005D6E04"/>
    <w:rsid w:val="005E4B5E"/>
    <w:rsid w:val="0062733D"/>
    <w:rsid w:val="00644FC1"/>
    <w:rsid w:val="00794E12"/>
    <w:rsid w:val="0079510D"/>
    <w:rsid w:val="007C0789"/>
    <w:rsid w:val="007D6A31"/>
    <w:rsid w:val="00811ADD"/>
    <w:rsid w:val="008347CB"/>
    <w:rsid w:val="00862D98"/>
    <w:rsid w:val="00885098"/>
    <w:rsid w:val="008C47C1"/>
    <w:rsid w:val="0094269B"/>
    <w:rsid w:val="0094731A"/>
    <w:rsid w:val="00984009"/>
    <w:rsid w:val="00A50314"/>
    <w:rsid w:val="00A51603"/>
    <w:rsid w:val="00AA2466"/>
    <w:rsid w:val="00AA5858"/>
    <w:rsid w:val="00BC6373"/>
    <w:rsid w:val="00CD7E78"/>
    <w:rsid w:val="00D14BFC"/>
    <w:rsid w:val="00DF4E8C"/>
    <w:rsid w:val="00E257B4"/>
    <w:rsid w:val="00E51CEE"/>
    <w:rsid w:val="00EB2DFD"/>
    <w:rsid w:val="00ED0337"/>
    <w:rsid w:val="00EE5A0E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E533E"/>
  <w15:chartTrackingRefBased/>
  <w15:docId w15:val="{B4AE9F0A-2FBE-4552-BD40-71BD6CAE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84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8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84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84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84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84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84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84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84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84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84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84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840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8400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840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8400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840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840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84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8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84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8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8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840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400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840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84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8400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840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3867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2310</Words>
  <Characters>12479</Characters>
  <Application>Microsoft Office Word</Application>
  <DocSecurity>0</DocSecurity>
  <Lines>103</Lines>
  <Paragraphs>29</Paragraphs>
  <ScaleCrop>false</ScaleCrop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23</cp:revision>
  <dcterms:created xsi:type="dcterms:W3CDTF">2025-10-08T00:55:00Z</dcterms:created>
  <dcterms:modified xsi:type="dcterms:W3CDTF">2025-10-10T08:27:00Z</dcterms:modified>
</cp:coreProperties>
</file>