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B41D" w14:textId="77777777" w:rsidR="00984718" w:rsidRDefault="00984718" w:rsidP="00984718">
      <w:pPr>
        <w:pStyle w:val="NormalWeb"/>
        <w:jc w:val="center"/>
      </w:pPr>
      <w:r>
        <w:rPr>
          <w:rStyle w:val="title-1-color"/>
          <w:rFonts w:eastAsiaTheme="majorEastAsia"/>
          <w:b/>
          <w:bCs/>
          <w:i/>
          <w:iCs/>
        </w:rPr>
        <w:t>MENSAGEM DE SUA SANTIDADE PAPA FRANCISCO</w:t>
      </w:r>
      <w:r>
        <w:rPr>
          <w:b/>
          <w:bCs/>
          <w:i/>
          <w:iCs/>
        </w:rPr>
        <w:br/>
      </w:r>
      <w:r>
        <w:rPr>
          <w:rStyle w:val="title-1-color"/>
          <w:rFonts w:eastAsiaTheme="majorEastAsia"/>
          <w:b/>
          <w:bCs/>
          <w:i/>
          <w:iCs/>
        </w:rPr>
        <w:t>PARA O XXXII DIA MUNDIAL DO DOENTE</w:t>
      </w:r>
    </w:p>
    <w:p w14:paraId="530CB6C8" w14:textId="77777777" w:rsidR="00984718" w:rsidRDefault="00984718" w:rsidP="00984718">
      <w:pPr>
        <w:pStyle w:val="NormalWeb"/>
        <w:jc w:val="center"/>
      </w:pPr>
      <w:r>
        <w:rPr>
          <w:rStyle w:val="color-text"/>
          <w:rFonts w:eastAsiaTheme="majorEastAsia"/>
        </w:rPr>
        <w:t>(11 de fevereiro de 2024)</w:t>
      </w:r>
    </w:p>
    <w:p w14:paraId="29CCEAA7" w14:textId="77777777" w:rsidR="00984718" w:rsidRDefault="00984718" w:rsidP="00984718">
      <w:pPr>
        <w:pStyle w:val="NormalWeb"/>
        <w:jc w:val="center"/>
      </w:pPr>
      <w:r>
        <w:rPr>
          <w:b/>
          <w:bCs/>
        </w:rPr>
        <w:t>«Não é conveniente que o homem esteja só».</w:t>
      </w:r>
      <w:r>
        <w:rPr>
          <w:b/>
          <w:bCs/>
        </w:rPr>
        <w:br/>
        <w:t>Cuidar do doente, cuidando das relações</w:t>
      </w:r>
    </w:p>
    <w:p w14:paraId="3552D3E6" w14:textId="77777777" w:rsidR="00984718" w:rsidRDefault="00984718" w:rsidP="00984718">
      <w:pPr>
        <w:pStyle w:val="NormalWeb"/>
        <w:jc w:val="both"/>
      </w:pPr>
      <w:r>
        <w:t> </w:t>
      </w:r>
    </w:p>
    <w:p w14:paraId="4597E01E" w14:textId="77777777" w:rsidR="00984718" w:rsidRDefault="00984718" w:rsidP="00984718">
      <w:pPr>
        <w:pStyle w:val="NormalWeb"/>
        <w:jc w:val="both"/>
      </w:pPr>
      <w:r>
        <w:t>«Não é conveniente que o homem esteja só» (</w:t>
      </w:r>
      <w:proofErr w:type="spellStart"/>
      <w:r>
        <w:rPr>
          <w:i/>
          <w:iCs/>
        </w:rPr>
        <w:t>Gn</w:t>
      </w:r>
      <w:proofErr w:type="spellEnd"/>
      <w:r>
        <w:t xml:space="preserve"> 2, 18). Desde o início, Deus, que é amor, criou o ser humano para a comunhão, inscrevendo no seu íntimo a dimensão das relações. Assim a nossa vida, plasmada à imagem da Trindade, é chamada a realizar-se plenamente no dinamismo das relações, da amizade e do amor mútuo. Fomos criados para estar juntos, não sozinhos. E precisamente porque este projeto de comunhão está inscrito tão profundamente no coração humano, a experiência do abandono e da solidão atemoriza-nos e olhamo-la como dolorosa e até desumana. E isto agrava-se ainda mais no tempo da fragilidade, da incerteza e da insegurança, causadas muitas vezes pelo aparecimento dalguma doença grave.</w:t>
      </w:r>
    </w:p>
    <w:p w14:paraId="6E7DB643" w14:textId="77777777" w:rsidR="00984718" w:rsidRDefault="00984718" w:rsidP="00984718">
      <w:pPr>
        <w:pStyle w:val="NormalWeb"/>
        <w:jc w:val="both"/>
      </w:pPr>
      <w:r>
        <w:t>Penso, por exemplo, em todos aqueles que permaneceram terrivelmente sós durante a pandemia de Covid-19: pacientes que não podiam receber visitas, mas também enfermeiros, médicos e pessoal auxiliar, todos sobrecarregados de trabalho e confinados em repartições isoladas. E não esqueçamos quantos tiveram de enfrentar sozinhos a hora da morte, assistidos pelos profissionais de saúde, mas longe das suas famílias.</w:t>
      </w:r>
    </w:p>
    <w:p w14:paraId="67C62099" w14:textId="77777777" w:rsidR="00984718" w:rsidRDefault="00984718" w:rsidP="00984718">
      <w:pPr>
        <w:pStyle w:val="NormalWeb"/>
        <w:jc w:val="both"/>
      </w:pPr>
      <w:r>
        <w:t>Ao mesmo tempo associo-me, pesaroso, à condição de sofrimento e solidão de quantos, por causa da guerra e suas trágicas consequências, se encontram sem apoio nem assistência: a guerra é a mais terrível das doenças sociais e as pessoas mais frágeis pagam-lhe o preço mais alto.</w:t>
      </w:r>
    </w:p>
    <w:p w14:paraId="36DD7BF4" w14:textId="77777777" w:rsidR="00984718" w:rsidRDefault="00984718" w:rsidP="00984718">
      <w:pPr>
        <w:pStyle w:val="NormalWeb"/>
        <w:jc w:val="both"/>
      </w:pPr>
      <w:r>
        <w:t xml:space="preserve">Contudo, é preciso assinalar que, mesmo nos países que gozam da paz e de maiores recursos, o tempo da velhice e da doença é vivido frequentemente na solidão e, por vezes, até no abandono. Esta triste realidade é consequência sobretudo da cultura do individualismo, que exalta a produção a todo o custo e cultiva o mito da eficiência, tornando-se indiferente e até implacável quando as pessoas já não têm as forças necessárias para lhe seguir o passo. Torna-se então cultura do descarte, na qual «as pessoas já não são vistas como um valor primário a respeitar e tutelar, especialmente se são pobres ou deficientes, se “ainda não servem” (como os nascituros) ou “já não servem” (como os idosos)» (Francisco, Carta enc. </w:t>
      </w:r>
      <w:hyperlink r:id="rId4" w:anchor="18" w:history="1">
        <w:proofErr w:type="spellStart"/>
        <w:r>
          <w:rPr>
            <w:rStyle w:val="Hiperligao"/>
            <w:rFonts w:eastAsiaTheme="majorEastAsia"/>
            <w:i/>
            <w:iCs/>
          </w:rPr>
          <w:t>Fratelli</w:t>
        </w:r>
        <w:proofErr w:type="spellEnd"/>
        <w:r>
          <w:rPr>
            <w:rStyle w:val="Hiperligao"/>
            <w:rFonts w:eastAsiaTheme="majorEastAsia"/>
            <w:i/>
            <w:iCs/>
          </w:rPr>
          <w:t xml:space="preserve"> tutti</w:t>
        </w:r>
      </w:hyperlink>
      <w:r>
        <w:t>, 18). Esta lógica permeia também, infelizmente, certas opções políticas, que não conseguem colocar no centro a dignidade da pessoa humana com as suas carências e nem sempre proporcionam as estratégias e recursos necessários para garantir a todo o ser humano o direito fundamental à saúde e o acesso aos cuidados médicos. Ao mesmo tempo, o abandono das pessoas frágeis e a sua solidão acabam favorecidos ainda pela redução dos cuidados médicos apenas aos serviços de saúde, sem serem sapientemente acompanhados por uma «aliança terapêutica» entre médico, paciente e familiar.</w:t>
      </w:r>
    </w:p>
    <w:p w14:paraId="69E90878" w14:textId="77777777" w:rsidR="00984718" w:rsidRDefault="00984718" w:rsidP="00984718">
      <w:pPr>
        <w:pStyle w:val="NormalWeb"/>
        <w:jc w:val="both"/>
      </w:pPr>
      <w:r>
        <w:t xml:space="preserve">Faz-nos bem voltar a ouvir esta frase bíblica: «não é conveniente que o homem esteja só». É pronunciada por Deus ao início da criação, revelando-nos assim o significado </w:t>
      </w:r>
      <w:r>
        <w:lastRenderedPageBreak/>
        <w:t>profundo do seu projeto para a humanidade, mas ao mesmo tempo também a ferida mortal do pecado, que se introduz gerando suspeitas, fraturas, divisões e consequente isolamento. Este atinge a pessoa em todas as suas relações: com Deus, consigo mesma, com o outro, com a criação. Tal isolamento faz-nos perder o significado da existência, tira-nos a alegria do amor e faz-nos provar uma sensação opressiva de solidão nas sucessivas passagens cruciais da vida.</w:t>
      </w:r>
    </w:p>
    <w:p w14:paraId="2BF6D2B7" w14:textId="77777777" w:rsidR="00984718" w:rsidRDefault="00984718" w:rsidP="00984718">
      <w:pPr>
        <w:pStyle w:val="NormalWeb"/>
        <w:jc w:val="both"/>
      </w:pPr>
      <w:r>
        <w:t xml:space="preserve">Irmãos e irmãs, o primeiro cuidado de que necessitamos na doença é uma proximidade cheia de compaixão e ternura. Por isso, cuidar do doente significa, antes de mais nada, cuidar das suas relações, de todas as suas relações: com Deus, com os outros – familiares, amigos, profissionais de saúde –, com a criação, consigo mesmo. É possível? Sim, é possível; e todos somos chamados a empenhar-nos para que tal aconteça. Olhemos para o ícone do Bom Samaritano (cf. </w:t>
      </w:r>
      <w:proofErr w:type="spellStart"/>
      <w:r>
        <w:rPr>
          <w:i/>
          <w:iCs/>
        </w:rPr>
        <w:t>Lc</w:t>
      </w:r>
      <w:proofErr w:type="spellEnd"/>
      <w:r>
        <w:t xml:space="preserve"> 10, 25-37), contemplemos a sua capacidade de parar e aproximar-se, a ternura com que trata as feridas do irmão que sofre.</w:t>
      </w:r>
    </w:p>
    <w:p w14:paraId="36FE7845" w14:textId="77777777" w:rsidR="00984718" w:rsidRDefault="00984718" w:rsidP="00984718">
      <w:pPr>
        <w:pStyle w:val="NormalWeb"/>
        <w:jc w:val="both"/>
      </w:pPr>
      <w:r>
        <w:t>Recordemos esta verdade central da nossa vida: viemos ao mundo porque alguém nos acolheu, somos feitos para o amor, somos chamados à comunhão e à fraternidade. Esta dimensão do nosso ser sustém-nos sobretudo no tempo da doença e da fragilidade, e é a primeira terapia que todos, juntos, devemos adotar para curar as doenças da sociedade em que vivemos.</w:t>
      </w:r>
    </w:p>
    <w:p w14:paraId="5B58B4F9" w14:textId="77777777" w:rsidR="00984718" w:rsidRDefault="00984718" w:rsidP="00984718">
      <w:pPr>
        <w:pStyle w:val="NormalWeb"/>
        <w:jc w:val="both"/>
      </w:pPr>
      <w:r>
        <w:t>A vós que vos encontrais na doença, passageira ou crónica, quero dizer-vos: Não tenhais vergonha do vosso desejo de proximidade e ternura. Não o escondais e nunca penseis que sois um peso para os outros. A condição dos doentes convida-nos a todos a abrandar os ritmos exasperados em que estamos imersos e a reentrar em nós mesmos.</w:t>
      </w:r>
    </w:p>
    <w:p w14:paraId="7523A05A" w14:textId="77777777" w:rsidR="00984718" w:rsidRDefault="00984718" w:rsidP="00984718">
      <w:pPr>
        <w:pStyle w:val="NormalWeb"/>
        <w:jc w:val="both"/>
      </w:pPr>
      <w:r>
        <w:t>Nesta mudança de época que vivemos, especialmente nós, cristãos, somos chamados a adotar o olhar compassivo de Jesus. Cuidemos de quem sofre e está sozinho, porventura marginalizado e descartado. Com o amor mútuo que Cristo Senhor nos oferece na oração, especialmente na Eucaristia, tratemos das feridas da solidão e do isolamento. E deste modo cooperamos para contrastar a cultura do individualismo, da indiferença, do descarte e fazer crescer a cultura da ternura e da compaixão.</w:t>
      </w:r>
    </w:p>
    <w:p w14:paraId="72CB8C1C" w14:textId="77777777" w:rsidR="00984718" w:rsidRDefault="00984718" w:rsidP="00984718">
      <w:pPr>
        <w:pStyle w:val="NormalWeb"/>
        <w:jc w:val="both"/>
      </w:pPr>
      <w:r>
        <w:t>Os doentes, os frágeis, os pobres estão no coração da Igreja e devem estar também no centro das nossas solicitudes humanas e cuidados pastorais. Não o esqueçamos! E confiemo-nos a Maria Santíssima, Saúde dos Enfermos, pedindo-Lhe que interceda por nós e nos ajude a ser artífices de proximidade e de relações fraternas.</w:t>
      </w:r>
    </w:p>
    <w:p w14:paraId="05CB1246" w14:textId="77777777" w:rsidR="00984718" w:rsidRDefault="00984718" w:rsidP="00984718">
      <w:pPr>
        <w:pStyle w:val="NormalWeb"/>
        <w:jc w:val="both"/>
      </w:pPr>
      <w:r>
        <w:rPr>
          <w:i/>
          <w:iCs/>
        </w:rPr>
        <w:t xml:space="preserve">Roma – São João de </w:t>
      </w:r>
      <w:proofErr w:type="spellStart"/>
      <w:r>
        <w:rPr>
          <w:i/>
          <w:iCs/>
        </w:rPr>
        <w:t>Latrão</w:t>
      </w:r>
      <w:proofErr w:type="spellEnd"/>
      <w:r>
        <w:rPr>
          <w:i/>
          <w:iCs/>
        </w:rPr>
        <w:t>, 10 de janeiro de 2024.</w:t>
      </w:r>
    </w:p>
    <w:p w14:paraId="5A88C3E5" w14:textId="77777777" w:rsidR="00984718" w:rsidRDefault="00984718" w:rsidP="00984718">
      <w:pPr>
        <w:pStyle w:val="NormalWeb"/>
        <w:jc w:val="both"/>
      </w:pPr>
      <w:r>
        <w:t>FRANCISCO</w:t>
      </w:r>
    </w:p>
    <w:p w14:paraId="536AB712" w14:textId="77777777" w:rsidR="00572707" w:rsidRDefault="00572707" w:rsidP="00984718">
      <w:pPr>
        <w:jc w:val="both"/>
      </w:pPr>
    </w:p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18"/>
    <w:rsid w:val="003424C0"/>
    <w:rsid w:val="00362FD7"/>
    <w:rsid w:val="003A6F67"/>
    <w:rsid w:val="0043646B"/>
    <w:rsid w:val="00463460"/>
    <w:rsid w:val="00572707"/>
    <w:rsid w:val="005D6E04"/>
    <w:rsid w:val="00862D98"/>
    <w:rsid w:val="00984718"/>
    <w:rsid w:val="00A50314"/>
    <w:rsid w:val="00A51603"/>
    <w:rsid w:val="00AA5858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436FB"/>
  <w15:chartTrackingRefBased/>
  <w15:docId w15:val="{70CDA9CD-5D02-4A55-8361-B1288366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8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8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84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8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84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84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84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84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84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84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84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84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847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8471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847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8471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847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847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84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8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84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8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8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847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471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847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84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8471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8471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customStyle="1" w:styleId="title-1-color">
    <w:name w:val="title-1-color"/>
    <w:basedOn w:val="Tipodeletrapredefinidodopargrafo"/>
    <w:rsid w:val="00984718"/>
  </w:style>
  <w:style w:type="character" w:customStyle="1" w:styleId="color-text">
    <w:name w:val="color-text"/>
    <w:basedOn w:val="Tipodeletrapredefinidodopargrafo"/>
    <w:rsid w:val="00984718"/>
  </w:style>
  <w:style w:type="character" w:styleId="Hiperligao">
    <w:name w:val="Hyperlink"/>
    <w:basedOn w:val="Tipodeletrapredefinidodopargrafo"/>
    <w:uiPriority w:val="99"/>
    <w:semiHidden/>
    <w:unhideWhenUsed/>
    <w:rsid w:val="00984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tican.va/content/francesco/pt/encyclicals/documents/papa-francesco_20201003_enciclica-fratelli-tutti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904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2024-02-08T09:28:00Z</dcterms:created>
  <dcterms:modified xsi:type="dcterms:W3CDTF">2024-02-08T09:28:00Z</dcterms:modified>
</cp:coreProperties>
</file>